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EA" w:rsidRPr="004E1D10" w:rsidRDefault="004B4F7A">
      <w:pPr>
        <w:pStyle w:val="Heading1"/>
        <w:spacing w:before="65"/>
        <w:ind w:left="4035" w:right="4061" w:firstLine="0"/>
        <w:jc w:val="center"/>
        <w:rPr>
          <w:i w:val="0"/>
          <w:lang w:val="en-US"/>
        </w:rPr>
      </w:pPr>
      <w:r>
        <w:rPr>
          <w:w w:val="105"/>
        </w:rPr>
        <w:t xml:space="preserve">Договор поставки № </w:t>
      </w:r>
      <w:r w:rsidR="004E1D10">
        <w:rPr>
          <w:w w:val="105"/>
          <w:lang w:val="en-US"/>
        </w:rPr>
        <w:t>_____</w:t>
      </w:r>
    </w:p>
    <w:p w:rsidR="004707EA" w:rsidRDefault="004707EA">
      <w:pPr>
        <w:pStyle w:val="a3"/>
        <w:spacing w:before="3"/>
        <w:rPr>
          <w:b/>
          <w:sz w:val="28"/>
        </w:rPr>
      </w:pPr>
    </w:p>
    <w:p w:rsidR="004707EA" w:rsidRDefault="004B4F7A">
      <w:pPr>
        <w:pStyle w:val="a3"/>
        <w:tabs>
          <w:tab w:val="left" w:pos="9437"/>
        </w:tabs>
        <w:ind w:left="160"/>
        <w:jc w:val="both"/>
      </w:pPr>
      <w:r>
        <w:t>г.</w:t>
      </w:r>
      <w:r>
        <w:rPr>
          <w:spacing w:val="-3"/>
        </w:rPr>
        <w:t xml:space="preserve"> </w:t>
      </w:r>
      <w:r>
        <w:t>Москва</w:t>
      </w:r>
      <w:r>
        <w:tab/>
      </w:r>
      <w:r w:rsidR="00493F00">
        <w:t>__</w:t>
      </w:r>
      <w:r>
        <w:rPr>
          <w:spacing w:val="-3"/>
        </w:rPr>
        <w:t xml:space="preserve"> </w:t>
      </w:r>
      <w:r>
        <w:t>июля</w:t>
      </w:r>
      <w:r>
        <w:rPr>
          <w:spacing w:val="2"/>
        </w:rPr>
        <w:t xml:space="preserve"> </w:t>
      </w:r>
      <w:r>
        <w:t>2019г.</w:t>
      </w:r>
    </w:p>
    <w:p w:rsidR="004707EA" w:rsidRDefault="004707EA">
      <w:pPr>
        <w:pStyle w:val="a3"/>
        <w:spacing w:before="3"/>
        <w:rPr>
          <w:sz w:val="28"/>
        </w:rPr>
      </w:pPr>
    </w:p>
    <w:p w:rsidR="004707EA" w:rsidRDefault="004B4F7A">
      <w:pPr>
        <w:pStyle w:val="a3"/>
        <w:spacing w:line="249" w:lineRule="auto"/>
        <w:ind w:left="160" w:right="193" w:firstLine="4"/>
        <w:jc w:val="both"/>
      </w:pPr>
      <w:proofErr w:type="gramStart"/>
      <w:r>
        <w:t xml:space="preserve">ООО "КОМПАНИЯ НВ-ЛАБ", именуемое в дальнейшем "Поставщик" в лице генерального директора Скуратова К. А., действующего на основании Устава, с одной стороны и АО "ПКС-ВОДОКАНАЛ", именуемое в дальнейшем "Покупатель", в лице </w:t>
      </w:r>
      <w:r w:rsidR="00493F00">
        <w:t xml:space="preserve">Директора по общим вопросам </w:t>
      </w:r>
      <w:proofErr w:type="spellStart"/>
      <w:r w:rsidR="00493F00">
        <w:t>Туркова</w:t>
      </w:r>
      <w:proofErr w:type="spellEnd"/>
      <w:r w:rsidR="00493F00">
        <w:t xml:space="preserve"> А.П</w:t>
      </w:r>
      <w:r>
        <w:t>., действующего на основании Доверенности №</w:t>
      </w:r>
      <w:r w:rsidR="00493F00">
        <w:t>1</w:t>
      </w:r>
      <w:r>
        <w:t>0 от 27.04.2018г., с другой стороны, вместе именуемые «Стороны», заключили настоящий договор (далее – Договор) о нижеследующем:</w:t>
      </w:r>
      <w:proofErr w:type="gramEnd"/>
    </w:p>
    <w:p w:rsidR="004707EA" w:rsidRDefault="004707EA">
      <w:pPr>
        <w:pStyle w:val="a3"/>
        <w:spacing w:before="6"/>
        <w:rPr>
          <w:sz w:val="23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4804"/>
        </w:tabs>
        <w:spacing w:before="1"/>
        <w:jc w:val="left"/>
      </w:pPr>
      <w:r>
        <w:rPr>
          <w:w w:val="105"/>
        </w:rPr>
        <w:t>Предмет</w:t>
      </w:r>
      <w:r>
        <w:rPr>
          <w:spacing w:val="-3"/>
          <w:w w:val="105"/>
        </w:rPr>
        <w:t xml:space="preserve"> </w:t>
      </w:r>
      <w:r>
        <w:rPr>
          <w:w w:val="105"/>
        </w:rPr>
        <w:t>договора</w:t>
      </w:r>
    </w:p>
    <w:p w:rsidR="004707EA" w:rsidRDefault="004707EA">
      <w:pPr>
        <w:pStyle w:val="a3"/>
        <w:spacing w:before="5"/>
        <w:rPr>
          <w:b/>
          <w:i/>
          <w:sz w:val="27"/>
        </w:rPr>
      </w:pPr>
    </w:p>
    <w:p w:rsidR="004707EA" w:rsidRDefault="004B4F7A">
      <w:pPr>
        <w:pStyle w:val="a4"/>
        <w:numPr>
          <w:ilvl w:val="1"/>
          <w:numId w:val="13"/>
        </w:numPr>
        <w:tabs>
          <w:tab w:val="left" w:pos="886"/>
        </w:tabs>
        <w:spacing w:line="261" w:lineRule="auto"/>
        <w:ind w:right="215" w:firstLine="316"/>
        <w:jc w:val="both"/>
        <w:rPr>
          <w:sz w:val="21"/>
        </w:rPr>
      </w:pPr>
      <w:r>
        <w:rPr>
          <w:sz w:val="21"/>
        </w:rPr>
        <w:t xml:space="preserve">Поставщик на основании заказов Покупателя, подтвержденного письменно (по электронной почте) или по факсимильной связи, и на условиях настоящего Договора обязуется поставить Покупателю лабораторное оборудование (далее по тексту Договора – «Товар»), а Покупатель обязуется оплатить и принять Товар на условиях Договора. Конкретное наименование, номенклатура Товара, срок поставки, количество, цена, сумма, </w:t>
      </w:r>
      <w:r>
        <w:rPr>
          <w:spacing w:val="-3"/>
          <w:sz w:val="21"/>
        </w:rPr>
        <w:t xml:space="preserve">способ </w:t>
      </w:r>
      <w:r>
        <w:rPr>
          <w:sz w:val="21"/>
        </w:rPr>
        <w:t>отгрузки указывается в прилагаемых к настоящему Договору Спецификациях, которые являются неотъемлемой частью Договора.</w:t>
      </w:r>
    </w:p>
    <w:p w:rsidR="004707EA" w:rsidRDefault="004B4F7A">
      <w:pPr>
        <w:pStyle w:val="a4"/>
        <w:numPr>
          <w:ilvl w:val="1"/>
          <w:numId w:val="13"/>
        </w:numPr>
        <w:tabs>
          <w:tab w:val="left" w:pos="852"/>
        </w:tabs>
        <w:spacing w:line="247" w:lineRule="auto"/>
        <w:ind w:right="243" w:firstLine="316"/>
        <w:jc w:val="both"/>
        <w:rPr>
          <w:sz w:val="21"/>
        </w:rPr>
      </w:pPr>
      <w:r>
        <w:rPr>
          <w:sz w:val="21"/>
        </w:rPr>
        <w:t xml:space="preserve">Поставщик гарантирует, что поставляемый Товар не заложен, не является предметом ареста, свободен </w:t>
      </w:r>
      <w:r>
        <w:rPr>
          <w:spacing w:val="-3"/>
          <w:sz w:val="21"/>
        </w:rPr>
        <w:t xml:space="preserve">от </w:t>
      </w:r>
      <w:r>
        <w:rPr>
          <w:sz w:val="21"/>
        </w:rPr>
        <w:t>прав третьих лиц, ввезён на территорию РФ с соблюдением всех установленных законодательством РФ</w:t>
      </w:r>
      <w:r>
        <w:rPr>
          <w:spacing w:val="-18"/>
          <w:sz w:val="21"/>
        </w:rPr>
        <w:t xml:space="preserve"> </w:t>
      </w:r>
      <w:r>
        <w:rPr>
          <w:sz w:val="21"/>
        </w:rPr>
        <w:t>правил.</w:t>
      </w:r>
    </w:p>
    <w:p w:rsidR="004707EA" w:rsidRDefault="004707EA">
      <w:pPr>
        <w:pStyle w:val="a3"/>
        <w:spacing w:before="1"/>
        <w:rPr>
          <w:sz w:val="23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3844"/>
        </w:tabs>
        <w:spacing w:before="1"/>
        <w:ind w:left="3843" w:hanging="251"/>
        <w:jc w:val="left"/>
      </w:pPr>
      <w:r>
        <w:rPr>
          <w:w w:val="105"/>
        </w:rPr>
        <w:t>Условия поставки и расчетов за</w:t>
      </w:r>
      <w:r>
        <w:rPr>
          <w:spacing w:val="-24"/>
          <w:w w:val="105"/>
        </w:rPr>
        <w:t xml:space="preserve"> </w:t>
      </w:r>
      <w:r>
        <w:rPr>
          <w:w w:val="105"/>
        </w:rPr>
        <w:t>Товар</w:t>
      </w:r>
    </w:p>
    <w:p w:rsidR="004707EA" w:rsidRDefault="004707EA">
      <w:pPr>
        <w:pStyle w:val="a3"/>
        <w:spacing w:before="11"/>
        <w:rPr>
          <w:b/>
          <w:i/>
          <w:sz w:val="26"/>
        </w:rPr>
      </w:pPr>
    </w:p>
    <w:p w:rsidR="004707EA" w:rsidRDefault="004B4F7A">
      <w:pPr>
        <w:pStyle w:val="a4"/>
        <w:numPr>
          <w:ilvl w:val="1"/>
          <w:numId w:val="12"/>
        </w:numPr>
        <w:tabs>
          <w:tab w:val="left" w:pos="886"/>
        </w:tabs>
        <w:spacing w:line="252" w:lineRule="auto"/>
        <w:ind w:right="224" w:firstLine="316"/>
        <w:jc w:val="both"/>
        <w:rPr>
          <w:sz w:val="21"/>
        </w:rPr>
      </w:pPr>
      <w:r>
        <w:rPr>
          <w:sz w:val="21"/>
        </w:rPr>
        <w:t>Наименование Товара, цена, количество, срок и условия поставки, а также иные существенные параметры сделки указываются в Спецификации и изменению не подлежат. Срок поставки исчисляется с момента поступления денежных средств на счет Поставщика. Поставщик имеет право на досрочную поставку</w:t>
      </w:r>
      <w:r>
        <w:rPr>
          <w:spacing w:val="-20"/>
          <w:sz w:val="21"/>
        </w:rPr>
        <w:t xml:space="preserve"> </w:t>
      </w:r>
      <w:r>
        <w:rPr>
          <w:sz w:val="21"/>
        </w:rPr>
        <w:t>Товара.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52"/>
        </w:tabs>
        <w:spacing w:before="3" w:line="271" w:lineRule="auto"/>
        <w:ind w:left="477" w:right="226" w:firstLine="4"/>
        <w:jc w:val="both"/>
        <w:rPr>
          <w:sz w:val="21"/>
        </w:rPr>
      </w:pPr>
      <w:r>
        <w:rPr>
          <w:sz w:val="21"/>
        </w:rPr>
        <w:t xml:space="preserve">Условия поставки указываются в спецификации. Поставка может осуществляться следующими способами: 2.2.1.Самовывоз   Товара   транспортом   Покупателя   или  иного  Грузополучателя   по  его   указанию   со </w:t>
      </w:r>
      <w:r>
        <w:rPr>
          <w:spacing w:val="27"/>
          <w:sz w:val="21"/>
        </w:rPr>
        <w:t xml:space="preserve"> </w:t>
      </w:r>
      <w:r>
        <w:rPr>
          <w:sz w:val="21"/>
        </w:rPr>
        <w:t>склада</w:t>
      </w:r>
    </w:p>
    <w:p w:rsidR="004707EA" w:rsidRDefault="004B4F7A">
      <w:pPr>
        <w:pStyle w:val="a3"/>
        <w:spacing w:line="214" w:lineRule="exact"/>
        <w:ind w:left="160"/>
        <w:jc w:val="both"/>
      </w:pPr>
      <w:r>
        <w:t xml:space="preserve">Поставщика  по  </w:t>
      </w:r>
      <w:r>
        <w:rPr>
          <w:spacing w:val="26"/>
        </w:rPr>
        <w:t xml:space="preserve"> </w:t>
      </w:r>
      <w:r>
        <w:t xml:space="preserve">адресу:  </w:t>
      </w:r>
      <w:proofErr w:type="gramStart"/>
      <w:r>
        <w:t>г</w:t>
      </w:r>
      <w:proofErr w:type="gramEnd"/>
      <w:r>
        <w:t xml:space="preserve">.  Москва,  ул.  </w:t>
      </w:r>
      <w:proofErr w:type="spellStart"/>
      <w:r>
        <w:t>Богородский</w:t>
      </w:r>
      <w:proofErr w:type="spellEnd"/>
      <w:r>
        <w:t xml:space="preserve">  вал,  д.  3.  Датой  перехода  прав  собственности  на  Товар  </w:t>
      </w:r>
      <w:proofErr w:type="gramStart"/>
      <w:r>
        <w:t>от</w:t>
      </w:r>
      <w:proofErr w:type="gramEnd"/>
    </w:p>
    <w:p w:rsidR="004707EA" w:rsidRDefault="004B4F7A">
      <w:pPr>
        <w:pStyle w:val="a3"/>
        <w:spacing w:before="3" w:line="242" w:lineRule="auto"/>
        <w:ind w:left="160" w:right="220"/>
        <w:jc w:val="both"/>
      </w:pPr>
      <w:r>
        <w:t>Поставщика к Покупателю считается дата накладной ТОРГ-12, соответствует дате ее подписания и дате получения Товара на складе Поставщика.</w:t>
      </w:r>
    </w:p>
    <w:p w:rsidR="004707EA" w:rsidRDefault="004B4F7A">
      <w:pPr>
        <w:pStyle w:val="a4"/>
        <w:numPr>
          <w:ilvl w:val="2"/>
          <w:numId w:val="12"/>
        </w:numPr>
        <w:tabs>
          <w:tab w:val="left" w:pos="954"/>
        </w:tabs>
        <w:spacing w:before="3" w:line="242" w:lineRule="auto"/>
        <w:ind w:right="198" w:firstLine="316"/>
        <w:jc w:val="both"/>
        <w:rPr>
          <w:sz w:val="21"/>
        </w:rPr>
      </w:pPr>
      <w:r>
        <w:rPr>
          <w:sz w:val="21"/>
        </w:rPr>
        <w:t xml:space="preserve">Поставка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на склад Покупателя или иного Грузополучателя по </w:t>
      </w:r>
      <w:r>
        <w:rPr>
          <w:spacing w:val="3"/>
          <w:sz w:val="21"/>
        </w:rPr>
        <w:t xml:space="preserve">его </w:t>
      </w:r>
      <w:r>
        <w:rPr>
          <w:sz w:val="21"/>
        </w:rPr>
        <w:t xml:space="preserve">указанию, с привлечением Поставщиком наемных Грузоперевозчиков. Точный адрес доставки, </w:t>
      </w:r>
      <w:r>
        <w:rPr>
          <w:spacing w:val="-3"/>
          <w:sz w:val="21"/>
        </w:rPr>
        <w:t xml:space="preserve">способ </w:t>
      </w:r>
      <w:r>
        <w:rPr>
          <w:sz w:val="21"/>
        </w:rPr>
        <w:t xml:space="preserve">перевозки и наименование грузоперевозчика, а также наименование и реквизиты иного Грузополучателя указываются в Спецификации. Право собственности на Товар к Покупателю переходит в момент передачи </w:t>
      </w:r>
      <w:r>
        <w:rPr>
          <w:spacing w:val="-3"/>
          <w:sz w:val="21"/>
        </w:rPr>
        <w:t xml:space="preserve">Товара от </w:t>
      </w:r>
      <w:r>
        <w:rPr>
          <w:sz w:val="21"/>
        </w:rPr>
        <w:t xml:space="preserve">Поставщика Грузоперевозчику. Покупатель обязан предоставить Поставщику информацию </w:t>
      </w:r>
      <w:r>
        <w:rPr>
          <w:spacing w:val="-3"/>
          <w:sz w:val="21"/>
        </w:rPr>
        <w:t xml:space="preserve">об </w:t>
      </w:r>
      <w:r>
        <w:rPr>
          <w:sz w:val="21"/>
        </w:rPr>
        <w:t xml:space="preserve">уполномоченном лице на получение Товара, включая его контактный телефон, и обеспечить наличие у уполномоченного лица необходимых документов на получение Товара (оригинал доверенности с правом получения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и подписи необходимых товаросопроводительных документов), обеспечить выгрузку и приемку Товара в месте доставки. Поставщик не несет ответственности за качество, срок и условия доставки груза</w:t>
      </w:r>
      <w:r>
        <w:rPr>
          <w:spacing w:val="5"/>
          <w:sz w:val="21"/>
        </w:rPr>
        <w:t xml:space="preserve"> </w:t>
      </w:r>
      <w:r>
        <w:rPr>
          <w:sz w:val="21"/>
        </w:rPr>
        <w:t>Грузоперевозчиками.</w:t>
      </w:r>
    </w:p>
    <w:p w:rsidR="004707EA" w:rsidRDefault="004B4F7A">
      <w:pPr>
        <w:pStyle w:val="a4"/>
        <w:numPr>
          <w:ilvl w:val="2"/>
          <w:numId w:val="12"/>
        </w:numPr>
        <w:tabs>
          <w:tab w:val="left" w:pos="954"/>
        </w:tabs>
        <w:spacing w:before="18" w:line="252" w:lineRule="auto"/>
        <w:ind w:right="207" w:firstLine="316"/>
        <w:jc w:val="both"/>
        <w:rPr>
          <w:sz w:val="21"/>
        </w:rPr>
      </w:pPr>
      <w:r>
        <w:rPr>
          <w:sz w:val="21"/>
        </w:rPr>
        <w:t xml:space="preserve">В случае передачи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иному Грузополучателю по указанию Покупателя, Покупатель обязан обеспечить наличие у уполномоченного лица оригиналов доверенностей, Приказов и иных документов, подтверждающих его право получать ТМЦ и подписывать товаросопроводительные документы. Грузополучатель обязан обеспечить беспрепятственную выгрузку и приемку Товара в месте</w:t>
      </w:r>
      <w:r>
        <w:rPr>
          <w:spacing w:val="-10"/>
          <w:sz w:val="21"/>
        </w:rPr>
        <w:t xml:space="preserve"> </w:t>
      </w:r>
      <w:r>
        <w:rPr>
          <w:sz w:val="21"/>
        </w:rPr>
        <w:t>доставки.</w:t>
      </w:r>
    </w:p>
    <w:p w:rsidR="004707EA" w:rsidRDefault="004B4F7A">
      <w:pPr>
        <w:pStyle w:val="a4"/>
        <w:numPr>
          <w:ilvl w:val="2"/>
          <w:numId w:val="12"/>
        </w:numPr>
        <w:tabs>
          <w:tab w:val="left" w:pos="959"/>
        </w:tabs>
        <w:spacing w:line="230" w:lineRule="exact"/>
        <w:ind w:left="958"/>
        <w:jc w:val="both"/>
        <w:rPr>
          <w:sz w:val="21"/>
        </w:rPr>
      </w:pPr>
      <w:r>
        <w:rPr>
          <w:sz w:val="21"/>
        </w:rPr>
        <w:t xml:space="preserve">Поставщик не несет ответственности за срок, качество и условия доставки </w:t>
      </w:r>
      <w:r>
        <w:rPr>
          <w:spacing w:val="-3"/>
          <w:sz w:val="21"/>
        </w:rPr>
        <w:t>Товара</w:t>
      </w:r>
      <w:r>
        <w:rPr>
          <w:spacing w:val="-12"/>
          <w:sz w:val="21"/>
        </w:rPr>
        <w:t xml:space="preserve"> </w:t>
      </w:r>
      <w:r>
        <w:rPr>
          <w:sz w:val="21"/>
        </w:rPr>
        <w:t>Грузоперевозчиками.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52"/>
        </w:tabs>
        <w:spacing w:before="37" w:line="256" w:lineRule="auto"/>
        <w:ind w:right="219" w:firstLine="316"/>
        <w:jc w:val="both"/>
        <w:rPr>
          <w:sz w:val="21"/>
        </w:rPr>
      </w:pPr>
      <w:r>
        <w:rPr>
          <w:sz w:val="21"/>
        </w:rPr>
        <w:t xml:space="preserve">Оплата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по настоящему Договору осуществляется по счетам, выставляемым Поставщиком Покупателю, в соответствии с подписанными спецификациями на следующих</w:t>
      </w:r>
      <w:r>
        <w:rPr>
          <w:spacing w:val="2"/>
          <w:sz w:val="21"/>
        </w:rPr>
        <w:t xml:space="preserve"> </w:t>
      </w:r>
      <w:r>
        <w:rPr>
          <w:sz w:val="21"/>
        </w:rPr>
        <w:t>условиях:</w:t>
      </w:r>
    </w:p>
    <w:p w:rsidR="004707EA" w:rsidRDefault="004B4F7A">
      <w:pPr>
        <w:pStyle w:val="a4"/>
        <w:numPr>
          <w:ilvl w:val="0"/>
          <w:numId w:val="11"/>
        </w:numPr>
        <w:tabs>
          <w:tab w:val="left" w:pos="929"/>
        </w:tabs>
        <w:spacing w:before="2" w:line="242" w:lineRule="auto"/>
        <w:ind w:right="216" w:firstLine="643"/>
        <w:rPr>
          <w:sz w:val="21"/>
        </w:rPr>
      </w:pPr>
      <w:r>
        <w:rPr>
          <w:sz w:val="21"/>
        </w:rPr>
        <w:t xml:space="preserve">оплата в размере 100% стоимости Товара на расчетный счет Поставщика в течение 5 (пяти) банковских дней с момента получения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представителем Покупателя на складе Поставщика или передачи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Грузоперевозчиком Покупателю и иному Грузополучателю по его</w:t>
      </w:r>
      <w:r>
        <w:rPr>
          <w:spacing w:val="-17"/>
          <w:sz w:val="21"/>
        </w:rPr>
        <w:t xml:space="preserve"> </w:t>
      </w:r>
      <w:r>
        <w:rPr>
          <w:sz w:val="21"/>
        </w:rPr>
        <w:t>распоряжению.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71"/>
        </w:tabs>
        <w:spacing w:before="3" w:line="256" w:lineRule="auto"/>
        <w:ind w:right="219" w:firstLine="316"/>
        <w:jc w:val="both"/>
        <w:rPr>
          <w:sz w:val="21"/>
        </w:rPr>
      </w:pPr>
      <w:r>
        <w:rPr>
          <w:sz w:val="21"/>
        </w:rPr>
        <w:t>Форма и срок оплаты: безналичное перечисление средств согласно выставленным счетам на расчетный счет Поставщика.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52"/>
        </w:tabs>
        <w:spacing w:before="7"/>
        <w:ind w:left="851" w:hanging="370"/>
        <w:jc w:val="both"/>
        <w:rPr>
          <w:sz w:val="21"/>
        </w:rPr>
      </w:pPr>
      <w:r>
        <w:rPr>
          <w:sz w:val="21"/>
        </w:rPr>
        <w:t>Платежи осуществляются в рублях</w:t>
      </w:r>
      <w:r>
        <w:rPr>
          <w:spacing w:val="5"/>
          <w:sz w:val="21"/>
        </w:rPr>
        <w:t xml:space="preserve"> </w:t>
      </w:r>
      <w:r>
        <w:rPr>
          <w:sz w:val="21"/>
        </w:rPr>
        <w:t>РФ.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81"/>
        </w:tabs>
        <w:spacing w:before="37" w:line="252" w:lineRule="auto"/>
        <w:ind w:right="223" w:firstLine="316"/>
        <w:jc w:val="both"/>
        <w:rPr>
          <w:sz w:val="21"/>
        </w:rPr>
      </w:pPr>
      <w:r>
        <w:rPr>
          <w:sz w:val="21"/>
        </w:rPr>
        <w:t xml:space="preserve">При оплате Товара, Покупатель обязан указать в платежном поручении наименование (вид) оплачиваемого Товара, номера и даты счетов (и/или </w:t>
      </w:r>
      <w:r>
        <w:rPr>
          <w:spacing w:val="-3"/>
          <w:sz w:val="21"/>
        </w:rPr>
        <w:t xml:space="preserve">Договора </w:t>
      </w:r>
      <w:r>
        <w:rPr>
          <w:sz w:val="21"/>
        </w:rPr>
        <w:t>и Спецификаций), в соответствии с которыми производится платеж. При отсутствии в платежном поручении указанных сведений, обязательства Покупателя по текущему договору считаются не выполненными до сообщения Покупателем всех необходимых данных в письменном</w:t>
      </w:r>
      <w:r>
        <w:rPr>
          <w:spacing w:val="-24"/>
          <w:sz w:val="21"/>
        </w:rPr>
        <w:t xml:space="preserve"> </w:t>
      </w:r>
      <w:r>
        <w:rPr>
          <w:sz w:val="21"/>
        </w:rPr>
        <w:t>виде.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52"/>
        </w:tabs>
        <w:spacing w:line="235" w:lineRule="exact"/>
        <w:ind w:left="851" w:hanging="370"/>
        <w:jc w:val="both"/>
        <w:rPr>
          <w:sz w:val="21"/>
        </w:rPr>
      </w:pPr>
      <w:r>
        <w:rPr>
          <w:sz w:val="21"/>
        </w:rPr>
        <w:t>Днем оплаты по Договору считается день зачисления денежных средств на расчетный счет</w:t>
      </w:r>
      <w:r>
        <w:rPr>
          <w:spacing w:val="-28"/>
          <w:sz w:val="21"/>
        </w:rPr>
        <w:t xml:space="preserve"> </w:t>
      </w:r>
      <w:r>
        <w:rPr>
          <w:sz w:val="21"/>
        </w:rPr>
        <w:t>Поставщика.</w:t>
      </w:r>
    </w:p>
    <w:p w:rsidR="004707EA" w:rsidRDefault="004B4F7A">
      <w:pPr>
        <w:pStyle w:val="a4"/>
        <w:numPr>
          <w:ilvl w:val="1"/>
          <w:numId w:val="12"/>
        </w:numPr>
        <w:tabs>
          <w:tab w:val="left" w:pos="852"/>
        </w:tabs>
        <w:spacing w:before="32"/>
        <w:ind w:left="851" w:hanging="370"/>
        <w:jc w:val="both"/>
        <w:rPr>
          <w:sz w:val="21"/>
        </w:rPr>
      </w:pPr>
      <w:r>
        <w:rPr>
          <w:sz w:val="21"/>
        </w:rPr>
        <w:t>До</w:t>
      </w:r>
      <w:r>
        <w:rPr>
          <w:spacing w:val="-8"/>
          <w:sz w:val="21"/>
        </w:rPr>
        <w:t xml:space="preserve"> </w:t>
      </w:r>
      <w:r>
        <w:rPr>
          <w:sz w:val="21"/>
        </w:rPr>
        <w:t>момента</w:t>
      </w:r>
      <w:r>
        <w:rPr>
          <w:spacing w:val="-1"/>
          <w:sz w:val="21"/>
        </w:rPr>
        <w:t xml:space="preserve"> </w:t>
      </w:r>
      <w:r>
        <w:rPr>
          <w:sz w:val="21"/>
        </w:rPr>
        <w:t>поступления</w:t>
      </w:r>
      <w:r>
        <w:rPr>
          <w:spacing w:val="-3"/>
          <w:sz w:val="21"/>
        </w:rPr>
        <w:t xml:space="preserve"> </w:t>
      </w:r>
      <w:r>
        <w:rPr>
          <w:sz w:val="21"/>
        </w:rPr>
        <w:t>денежных</w:t>
      </w:r>
      <w:r>
        <w:rPr>
          <w:spacing w:val="-3"/>
          <w:sz w:val="21"/>
        </w:rPr>
        <w:t xml:space="preserve"> </w:t>
      </w:r>
      <w:r>
        <w:rPr>
          <w:sz w:val="21"/>
        </w:rPr>
        <w:t>средств</w:t>
      </w:r>
      <w:r>
        <w:rPr>
          <w:spacing w:val="-2"/>
          <w:sz w:val="21"/>
        </w:rPr>
        <w:t xml:space="preserve"> </w:t>
      </w:r>
      <w:r>
        <w:rPr>
          <w:sz w:val="21"/>
        </w:rPr>
        <w:t>на расчетный</w:t>
      </w:r>
      <w:r>
        <w:rPr>
          <w:spacing w:val="-1"/>
          <w:sz w:val="21"/>
        </w:rPr>
        <w:t xml:space="preserve"> </w:t>
      </w:r>
      <w:r>
        <w:rPr>
          <w:sz w:val="21"/>
        </w:rPr>
        <w:t>счет</w:t>
      </w:r>
      <w:r>
        <w:rPr>
          <w:spacing w:val="-4"/>
          <w:sz w:val="21"/>
        </w:rPr>
        <w:t xml:space="preserve"> </w:t>
      </w:r>
      <w:r>
        <w:rPr>
          <w:sz w:val="21"/>
        </w:rPr>
        <w:t>Поставщика Товар</w:t>
      </w:r>
      <w:r>
        <w:rPr>
          <w:spacing w:val="-8"/>
          <w:sz w:val="21"/>
        </w:rPr>
        <w:t xml:space="preserve"> </w:t>
      </w:r>
      <w:r>
        <w:rPr>
          <w:sz w:val="21"/>
        </w:rPr>
        <w:t>на складе</w:t>
      </w:r>
      <w:r>
        <w:rPr>
          <w:spacing w:val="-6"/>
          <w:sz w:val="21"/>
        </w:rPr>
        <w:t xml:space="preserve"> </w:t>
      </w:r>
      <w:r>
        <w:rPr>
          <w:sz w:val="21"/>
        </w:rPr>
        <w:t>не</w:t>
      </w:r>
      <w:r>
        <w:rPr>
          <w:spacing w:val="-5"/>
          <w:sz w:val="21"/>
        </w:rPr>
        <w:t xml:space="preserve"> </w:t>
      </w:r>
      <w:r>
        <w:rPr>
          <w:sz w:val="21"/>
        </w:rPr>
        <w:t>резервируется.</w:t>
      </w:r>
    </w:p>
    <w:p w:rsidR="004707EA" w:rsidRDefault="004707EA">
      <w:pPr>
        <w:jc w:val="both"/>
        <w:rPr>
          <w:sz w:val="21"/>
        </w:rPr>
        <w:sectPr w:rsidR="004707EA">
          <w:type w:val="continuous"/>
          <w:pgSz w:w="11900" w:h="16840"/>
          <w:pgMar w:top="820" w:right="340" w:bottom="280" w:left="440" w:header="720" w:footer="720" w:gutter="0"/>
          <w:cols w:space="720"/>
        </w:sect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4502"/>
        </w:tabs>
        <w:spacing w:before="74"/>
        <w:ind w:left="4501" w:hanging="208"/>
        <w:jc w:val="left"/>
      </w:pPr>
      <w:r>
        <w:lastRenderedPageBreak/>
        <w:t>Ответственность</w:t>
      </w:r>
      <w:r>
        <w:rPr>
          <w:spacing w:val="-4"/>
        </w:rPr>
        <w:t xml:space="preserve"> </w:t>
      </w:r>
      <w:r>
        <w:t>сторон</w:t>
      </w:r>
    </w:p>
    <w:p w:rsidR="004707EA" w:rsidRDefault="004707EA">
      <w:pPr>
        <w:pStyle w:val="a3"/>
        <w:spacing w:before="7"/>
        <w:rPr>
          <w:b/>
          <w:i/>
          <w:sz w:val="26"/>
        </w:rPr>
      </w:pPr>
    </w:p>
    <w:p w:rsidR="004707EA" w:rsidRDefault="004B4F7A">
      <w:pPr>
        <w:pStyle w:val="a4"/>
        <w:numPr>
          <w:ilvl w:val="1"/>
          <w:numId w:val="10"/>
        </w:numPr>
        <w:tabs>
          <w:tab w:val="left" w:pos="843"/>
        </w:tabs>
        <w:spacing w:line="276" w:lineRule="auto"/>
        <w:ind w:right="652" w:firstLine="312"/>
        <w:rPr>
          <w:sz w:val="21"/>
        </w:rPr>
      </w:pPr>
      <w:r>
        <w:rPr>
          <w:sz w:val="21"/>
        </w:rPr>
        <w:t xml:space="preserve">При задержке поставки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Поставщиком Покупатель вправе взыскать пеню в размере 0,01% </w:t>
      </w:r>
      <w:r>
        <w:rPr>
          <w:spacing w:val="-3"/>
          <w:sz w:val="21"/>
        </w:rPr>
        <w:t xml:space="preserve">от </w:t>
      </w:r>
      <w:r>
        <w:rPr>
          <w:sz w:val="21"/>
        </w:rPr>
        <w:t xml:space="preserve">суммы не поставленного товара за каждый день просрочки, но не более 10% </w:t>
      </w:r>
      <w:r>
        <w:rPr>
          <w:spacing w:val="-3"/>
          <w:sz w:val="21"/>
        </w:rPr>
        <w:t xml:space="preserve">от </w:t>
      </w:r>
      <w:r>
        <w:rPr>
          <w:sz w:val="21"/>
        </w:rPr>
        <w:t>суммы</w:t>
      </w:r>
      <w:r>
        <w:rPr>
          <w:spacing w:val="-13"/>
          <w:sz w:val="21"/>
        </w:rPr>
        <w:t xml:space="preserve"> </w:t>
      </w:r>
      <w:r>
        <w:rPr>
          <w:sz w:val="21"/>
        </w:rPr>
        <w:t>счета.</w:t>
      </w:r>
    </w:p>
    <w:p w:rsidR="004707EA" w:rsidRDefault="004707EA">
      <w:pPr>
        <w:pStyle w:val="a3"/>
      </w:pPr>
    </w:p>
    <w:p w:rsidR="004707EA" w:rsidRDefault="004B4F7A">
      <w:pPr>
        <w:pStyle w:val="a4"/>
        <w:numPr>
          <w:ilvl w:val="1"/>
          <w:numId w:val="10"/>
        </w:numPr>
        <w:tabs>
          <w:tab w:val="left" w:pos="929"/>
        </w:tabs>
        <w:spacing w:line="249" w:lineRule="auto"/>
        <w:ind w:right="215" w:firstLine="369"/>
        <w:jc w:val="both"/>
        <w:rPr>
          <w:sz w:val="21"/>
        </w:rPr>
      </w:pPr>
      <w:r>
        <w:rPr>
          <w:sz w:val="21"/>
        </w:rPr>
        <w:t xml:space="preserve">В случае </w:t>
      </w:r>
      <w:proofErr w:type="spellStart"/>
      <w:r>
        <w:rPr>
          <w:sz w:val="21"/>
        </w:rPr>
        <w:t>самовывоза</w:t>
      </w:r>
      <w:proofErr w:type="spellEnd"/>
      <w:r>
        <w:rPr>
          <w:sz w:val="21"/>
        </w:rPr>
        <w:t xml:space="preserve"> товар резервируется на складе Поставщика на </w:t>
      </w:r>
      <w:r>
        <w:rPr>
          <w:spacing w:val="-4"/>
          <w:sz w:val="21"/>
        </w:rPr>
        <w:t xml:space="preserve">срок </w:t>
      </w:r>
      <w:r>
        <w:rPr>
          <w:sz w:val="21"/>
        </w:rPr>
        <w:t xml:space="preserve">не более 14 календарных дней до </w:t>
      </w:r>
      <w:proofErr w:type="spellStart"/>
      <w:r>
        <w:rPr>
          <w:sz w:val="21"/>
        </w:rPr>
        <w:t>самовывоза</w:t>
      </w:r>
      <w:proofErr w:type="spellEnd"/>
      <w:r>
        <w:rPr>
          <w:sz w:val="21"/>
        </w:rPr>
        <w:t xml:space="preserve"> </w:t>
      </w:r>
      <w:r>
        <w:rPr>
          <w:spacing w:val="-3"/>
          <w:sz w:val="21"/>
        </w:rPr>
        <w:t xml:space="preserve">груза </w:t>
      </w:r>
      <w:r>
        <w:rPr>
          <w:sz w:val="21"/>
        </w:rPr>
        <w:t xml:space="preserve">Покупателем, либо поступления письменного уведомления о доставке Товара на склад Покупателя с привлечением </w:t>
      </w:r>
      <w:r>
        <w:rPr>
          <w:spacing w:val="-3"/>
          <w:sz w:val="21"/>
        </w:rPr>
        <w:t xml:space="preserve">транспортной </w:t>
      </w:r>
      <w:r>
        <w:rPr>
          <w:sz w:val="21"/>
        </w:rPr>
        <w:t xml:space="preserve">компании. Далее Покупателю начисляется плата в размере 0,1% стоимости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за каждый день хранения. </w:t>
      </w:r>
      <w:r>
        <w:rPr>
          <w:spacing w:val="-3"/>
          <w:sz w:val="21"/>
        </w:rPr>
        <w:t xml:space="preserve">Сроки </w:t>
      </w:r>
      <w:r>
        <w:rPr>
          <w:sz w:val="21"/>
        </w:rPr>
        <w:t xml:space="preserve">следующей поставки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смещаются на неопределенное время и дополнительно согласовываются</w:t>
      </w:r>
      <w:r>
        <w:rPr>
          <w:spacing w:val="-2"/>
          <w:sz w:val="21"/>
        </w:rPr>
        <w:t xml:space="preserve"> </w:t>
      </w:r>
      <w:r>
        <w:rPr>
          <w:sz w:val="21"/>
        </w:rPr>
        <w:t>Сторонами.</w:t>
      </w:r>
    </w:p>
    <w:p w:rsidR="004707EA" w:rsidRDefault="004B4F7A">
      <w:pPr>
        <w:pStyle w:val="a4"/>
        <w:numPr>
          <w:ilvl w:val="1"/>
          <w:numId w:val="10"/>
        </w:numPr>
        <w:tabs>
          <w:tab w:val="left" w:pos="857"/>
        </w:tabs>
        <w:spacing w:before="3" w:line="252" w:lineRule="auto"/>
        <w:ind w:right="219" w:firstLine="316"/>
        <w:jc w:val="both"/>
        <w:rPr>
          <w:sz w:val="21"/>
        </w:rPr>
      </w:pPr>
      <w:r>
        <w:rPr>
          <w:sz w:val="21"/>
        </w:rPr>
        <w:t xml:space="preserve">После поступления товара на склад Покупателя (не позднее 10-ти рабочих дней со дня подписания накладной на передачу товара </w:t>
      </w:r>
      <w:r>
        <w:rPr>
          <w:spacing w:val="-3"/>
          <w:sz w:val="21"/>
        </w:rPr>
        <w:t xml:space="preserve">от </w:t>
      </w:r>
      <w:r>
        <w:rPr>
          <w:sz w:val="21"/>
        </w:rPr>
        <w:t xml:space="preserve">транспортной компании) Покупатель высылает в адрес Поставщика товарную накладную, подписанную уполномоченными лицами, подписанные оригиналы </w:t>
      </w:r>
      <w:r>
        <w:rPr>
          <w:spacing w:val="-3"/>
          <w:sz w:val="21"/>
        </w:rPr>
        <w:t xml:space="preserve">договора </w:t>
      </w:r>
      <w:r>
        <w:rPr>
          <w:sz w:val="21"/>
        </w:rPr>
        <w:t>и спецификаций.</w:t>
      </w:r>
    </w:p>
    <w:p w:rsidR="004707EA" w:rsidRDefault="004B4F7A">
      <w:pPr>
        <w:pStyle w:val="a4"/>
        <w:numPr>
          <w:ilvl w:val="1"/>
          <w:numId w:val="10"/>
        </w:numPr>
        <w:tabs>
          <w:tab w:val="left" w:pos="866"/>
        </w:tabs>
        <w:spacing w:before="2" w:line="252" w:lineRule="auto"/>
        <w:ind w:right="218" w:firstLine="316"/>
        <w:jc w:val="both"/>
        <w:rPr>
          <w:sz w:val="21"/>
        </w:rPr>
      </w:pPr>
      <w:r>
        <w:rPr>
          <w:sz w:val="21"/>
        </w:rPr>
        <w:t xml:space="preserve">В случае просрочки исполнения Покупателем обязательств по оплате товара, Поставщик вправе потребовать </w:t>
      </w:r>
      <w:r>
        <w:rPr>
          <w:spacing w:val="-3"/>
          <w:sz w:val="21"/>
        </w:rPr>
        <w:t xml:space="preserve">от </w:t>
      </w:r>
      <w:r>
        <w:rPr>
          <w:sz w:val="21"/>
        </w:rPr>
        <w:t xml:space="preserve">Покупателя уплату пени в размере 0,01% </w:t>
      </w:r>
      <w:r>
        <w:rPr>
          <w:spacing w:val="-3"/>
          <w:sz w:val="21"/>
        </w:rPr>
        <w:t xml:space="preserve">от </w:t>
      </w:r>
      <w:r>
        <w:rPr>
          <w:sz w:val="21"/>
        </w:rPr>
        <w:t>общей суммы заказа за каждый просроченный день, но не более 10% от суммы</w:t>
      </w:r>
      <w:r>
        <w:rPr>
          <w:spacing w:val="1"/>
          <w:sz w:val="21"/>
        </w:rPr>
        <w:t xml:space="preserve"> </w:t>
      </w:r>
      <w:r>
        <w:rPr>
          <w:sz w:val="21"/>
        </w:rPr>
        <w:t>счета.</w:t>
      </w:r>
    </w:p>
    <w:p w:rsidR="004707EA" w:rsidRDefault="004B4F7A">
      <w:pPr>
        <w:pStyle w:val="a4"/>
        <w:numPr>
          <w:ilvl w:val="1"/>
          <w:numId w:val="10"/>
        </w:numPr>
        <w:tabs>
          <w:tab w:val="left" w:pos="852"/>
        </w:tabs>
        <w:spacing w:before="8"/>
        <w:ind w:left="851"/>
        <w:jc w:val="both"/>
        <w:rPr>
          <w:sz w:val="21"/>
        </w:rPr>
      </w:pPr>
      <w:r>
        <w:rPr>
          <w:sz w:val="21"/>
        </w:rPr>
        <w:t>Поставщик не несет ответственности по обязательствам Покупателя перед третьими</w:t>
      </w:r>
      <w:r>
        <w:rPr>
          <w:spacing w:val="-18"/>
          <w:sz w:val="21"/>
        </w:rPr>
        <w:t xml:space="preserve"> </w:t>
      </w:r>
      <w:r>
        <w:rPr>
          <w:sz w:val="21"/>
        </w:rPr>
        <w:t>лицами.</w:t>
      </w:r>
    </w:p>
    <w:p w:rsidR="004707EA" w:rsidRDefault="004B4F7A">
      <w:pPr>
        <w:pStyle w:val="a4"/>
        <w:numPr>
          <w:ilvl w:val="1"/>
          <w:numId w:val="10"/>
        </w:numPr>
        <w:tabs>
          <w:tab w:val="left" w:pos="900"/>
        </w:tabs>
        <w:spacing w:before="42" w:line="259" w:lineRule="auto"/>
        <w:ind w:right="457" w:firstLine="312"/>
        <w:jc w:val="both"/>
        <w:rPr>
          <w:sz w:val="21"/>
        </w:rPr>
      </w:pPr>
      <w:r>
        <w:rPr>
          <w:sz w:val="21"/>
        </w:rPr>
        <w:t xml:space="preserve">Стороны прилагают максимальные усилия, чтобы устранить возникающие разногласия исключительно путем переговоров. При невозможности устранения разногласий путем переговоров, стороны обращаются в Арбитражный </w:t>
      </w:r>
      <w:r>
        <w:rPr>
          <w:spacing w:val="-3"/>
          <w:sz w:val="21"/>
        </w:rPr>
        <w:t xml:space="preserve">суд </w:t>
      </w:r>
      <w:r>
        <w:rPr>
          <w:sz w:val="21"/>
        </w:rPr>
        <w:t>по месту нахождения</w:t>
      </w:r>
      <w:r>
        <w:rPr>
          <w:spacing w:val="-9"/>
          <w:sz w:val="21"/>
        </w:rPr>
        <w:t xml:space="preserve"> </w:t>
      </w:r>
      <w:r>
        <w:rPr>
          <w:sz w:val="21"/>
        </w:rPr>
        <w:t>Покупателя.</w:t>
      </w:r>
    </w:p>
    <w:p w:rsidR="004707EA" w:rsidRDefault="004707EA">
      <w:pPr>
        <w:pStyle w:val="a3"/>
        <w:spacing w:before="1"/>
        <w:rPr>
          <w:sz w:val="22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5184"/>
        </w:tabs>
        <w:spacing w:before="1"/>
        <w:ind w:left="5183" w:hanging="208"/>
        <w:jc w:val="left"/>
      </w:pPr>
      <w:r>
        <w:rPr>
          <w:w w:val="110"/>
        </w:rPr>
        <w:t>Упаковка</w:t>
      </w:r>
    </w:p>
    <w:p w:rsidR="004707EA" w:rsidRDefault="004707EA">
      <w:pPr>
        <w:pStyle w:val="a3"/>
        <w:spacing w:before="11"/>
        <w:rPr>
          <w:b/>
          <w:i/>
          <w:sz w:val="26"/>
        </w:rPr>
      </w:pPr>
    </w:p>
    <w:p w:rsidR="004707EA" w:rsidRDefault="004B4F7A">
      <w:pPr>
        <w:pStyle w:val="a4"/>
        <w:numPr>
          <w:ilvl w:val="1"/>
          <w:numId w:val="9"/>
        </w:numPr>
        <w:tabs>
          <w:tab w:val="left" w:pos="847"/>
        </w:tabs>
        <w:rPr>
          <w:sz w:val="21"/>
        </w:rPr>
      </w:pPr>
      <w:r>
        <w:rPr>
          <w:sz w:val="21"/>
        </w:rPr>
        <w:t>Товар отгружается в стандартной заводской упаковке, принятой на предприятии Поставщика. При</w:t>
      </w:r>
      <w:r>
        <w:rPr>
          <w:spacing w:val="-24"/>
          <w:sz w:val="21"/>
        </w:rPr>
        <w:t xml:space="preserve"> </w:t>
      </w:r>
      <w:r>
        <w:rPr>
          <w:sz w:val="21"/>
        </w:rPr>
        <w:t>доставке</w:t>
      </w:r>
    </w:p>
    <w:p w:rsidR="004707EA" w:rsidRDefault="004B4F7A">
      <w:pPr>
        <w:pStyle w:val="a3"/>
        <w:spacing w:before="18"/>
        <w:ind w:left="160"/>
      </w:pPr>
      <w:r>
        <w:t>Товара с привлечением услуг перевозчиков рекомендуется обеспечить дополнительную упаковку за счет Покупателя.</w:t>
      </w:r>
    </w:p>
    <w:p w:rsidR="004707EA" w:rsidRDefault="004B4F7A">
      <w:pPr>
        <w:pStyle w:val="a4"/>
        <w:numPr>
          <w:ilvl w:val="1"/>
          <w:numId w:val="9"/>
        </w:numPr>
        <w:tabs>
          <w:tab w:val="left" w:pos="847"/>
        </w:tabs>
        <w:spacing w:before="18" w:line="276" w:lineRule="auto"/>
        <w:ind w:left="160" w:right="731" w:firstLine="316"/>
        <w:rPr>
          <w:sz w:val="21"/>
        </w:rPr>
      </w:pPr>
      <w:r>
        <w:rPr>
          <w:sz w:val="21"/>
        </w:rPr>
        <w:t xml:space="preserve">При отказе Покупателя </w:t>
      </w:r>
      <w:r>
        <w:rPr>
          <w:spacing w:val="-3"/>
          <w:sz w:val="21"/>
        </w:rPr>
        <w:t xml:space="preserve">от </w:t>
      </w:r>
      <w:r>
        <w:rPr>
          <w:sz w:val="21"/>
        </w:rPr>
        <w:t>дополнительной упаковки Поставщик не несет ответственности за сохранность Товара при его погрузке, перевозке и</w:t>
      </w:r>
      <w:r>
        <w:rPr>
          <w:spacing w:val="-3"/>
          <w:sz w:val="21"/>
        </w:rPr>
        <w:t xml:space="preserve"> </w:t>
      </w:r>
      <w:r>
        <w:rPr>
          <w:sz w:val="21"/>
        </w:rPr>
        <w:t>хранении.</w:t>
      </w:r>
    </w:p>
    <w:p w:rsidR="004707EA" w:rsidRDefault="004707EA">
      <w:pPr>
        <w:pStyle w:val="a3"/>
        <w:spacing w:before="5"/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3642"/>
        </w:tabs>
        <w:ind w:left="3641" w:hanging="203"/>
        <w:jc w:val="left"/>
      </w:pPr>
      <w:r>
        <w:rPr>
          <w:w w:val="105"/>
        </w:rPr>
        <w:t>Приемка товара по количеству и</w:t>
      </w:r>
      <w:r>
        <w:rPr>
          <w:spacing w:val="-29"/>
          <w:w w:val="105"/>
        </w:rPr>
        <w:t xml:space="preserve"> </w:t>
      </w:r>
      <w:r>
        <w:rPr>
          <w:w w:val="105"/>
        </w:rPr>
        <w:t>качеству</w:t>
      </w:r>
    </w:p>
    <w:p w:rsidR="004707EA" w:rsidRDefault="004707EA">
      <w:pPr>
        <w:pStyle w:val="a3"/>
        <w:spacing w:before="6"/>
        <w:rPr>
          <w:b/>
          <w:i/>
          <w:sz w:val="26"/>
        </w:rPr>
      </w:pPr>
    </w:p>
    <w:p w:rsidR="004707EA" w:rsidRDefault="004B4F7A">
      <w:pPr>
        <w:pStyle w:val="a4"/>
        <w:numPr>
          <w:ilvl w:val="1"/>
          <w:numId w:val="8"/>
        </w:numPr>
        <w:tabs>
          <w:tab w:val="left" w:pos="886"/>
        </w:tabs>
        <w:spacing w:line="256" w:lineRule="auto"/>
        <w:ind w:right="229" w:firstLine="316"/>
        <w:rPr>
          <w:sz w:val="21"/>
        </w:rPr>
      </w:pPr>
      <w:r>
        <w:rPr>
          <w:sz w:val="21"/>
        </w:rPr>
        <w:t>Качество Товара должно соответствовать государственным стандартам, техническим условиям, или другой нормативно-технической документации применительно к каждому из видов</w:t>
      </w:r>
      <w:r>
        <w:rPr>
          <w:spacing w:val="-13"/>
          <w:sz w:val="21"/>
        </w:rPr>
        <w:t xml:space="preserve"> </w:t>
      </w:r>
      <w:r>
        <w:rPr>
          <w:sz w:val="21"/>
        </w:rPr>
        <w:t>Товара.</w:t>
      </w:r>
    </w:p>
    <w:p w:rsidR="004707EA" w:rsidRDefault="004B4F7A">
      <w:pPr>
        <w:pStyle w:val="a4"/>
        <w:numPr>
          <w:ilvl w:val="1"/>
          <w:numId w:val="8"/>
        </w:numPr>
        <w:tabs>
          <w:tab w:val="left" w:pos="881"/>
        </w:tabs>
        <w:spacing w:before="7" w:line="247" w:lineRule="auto"/>
        <w:ind w:right="215" w:firstLine="316"/>
        <w:rPr>
          <w:sz w:val="21"/>
        </w:rPr>
      </w:pPr>
      <w:r>
        <w:rPr>
          <w:sz w:val="21"/>
        </w:rPr>
        <w:t xml:space="preserve">Приемка товара по качеству и количеству производится Покупателем (Грузополучателем) в соответствии с условиями настоящего </w:t>
      </w:r>
      <w:proofErr w:type="gramStart"/>
      <w:r>
        <w:rPr>
          <w:sz w:val="21"/>
        </w:rPr>
        <w:t>Договора</w:t>
      </w:r>
      <w:proofErr w:type="gramEnd"/>
      <w:r>
        <w:rPr>
          <w:sz w:val="21"/>
        </w:rPr>
        <w:t xml:space="preserve"> а в части, не урегулированной настоящим Договором, Стороны руководствуются требованиями Инструкции </w:t>
      </w:r>
      <w:r>
        <w:rPr>
          <w:spacing w:val="-3"/>
          <w:sz w:val="21"/>
        </w:rPr>
        <w:t xml:space="preserve">«О </w:t>
      </w:r>
      <w:r>
        <w:rPr>
          <w:sz w:val="21"/>
        </w:rPr>
        <w:t xml:space="preserve">порядке приемки продукции производственно-технического назначения и </w:t>
      </w:r>
      <w:r>
        <w:rPr>
          <w:spacing w:val="-3"/>
          <w:sz w:val="21"/>
        </w:rPr>
        <w:t xml:space="preserve">товаров </w:t>
      </w:r>
      <w:r>
        <w:rPr>
          <w:sz w:val="21"/>
        </w:rPr>
        <w:t xml:space="preserve">народного потребления по количеству» № П-6, утвержденной постановлением Госарбитража при Совете Министров СССР от 15/06/65 г. и Инструкции </w:t>
      </w:r>
      <w:r>
        <w:rPr>
          <w:spacing w:val="-3"/>
          <w:sz w:val="21"/>
        </w:rPr>
        <w:t xml:space="preserve">«О </w:t>
      </w:r>
      <w:r>
        <w:rPr>
          <w:sz w:val="21"/>
        </w:rPr>
        <w:t xml:space="preserve">порядке приемки продукции производственно-технического назначения и товаров народного потребления по качеству» № </w:t>
      </w:r>
      <w:r>
        <w:rPr>
          <w:spacing w:val="2"/>
          <w:sz w:val="21"/>
        </w:rPr>
        <w:t xml:space="preserve">П-7, </w:t>
      </w:r>
      <w:proofErr w:type="gramStart"/>
      <w:r>
        <w:rPr>
          <w:sz w:val="21"/>
        </w:rPr>
        <w:t>утвержденной</w:t>
      </w:r>
      <w:proofErr w:type="gramEnd"/>
      <w:r>
        <w:rPr>
          <w:sz w:val="21"/>
        </w:rPr>
        <w:t xml:space="preserve"> постановлением Госарбитража при Совете Министров СССР </w:t>
      </w:r>
      <w:r>
        <w:rPr>
          <w:spacing w:val="-3"/>
          <w:sz w:val="21"/>
        </w:rPr>
        <w:t xml:space="preserve">от </w:t>
      </w:r>
      <w:r>
        <w:rPr>
          <w:sz w:val="21"/>
        </w:rPr>
        <w:t>25/04/66</w:t>
      </w:r>
      <w:r>
        <w:rPr>
          <w:spacing w:val="4"/>
          <w:sz w:val="21"/>
        </w:rPr>
        <w:t xml:space="preserve"> </w:t>
      </w:r>
      <w:r>
        <w:rPr>
          <w:sz w:val="21"/>
        </w:rPr>
        <w:t>г.</w:t>
      </w:r>
    </w:p>
    <w:p w:rsidR="004707EA" w:rsidRDefault="004B4F7A">
      <w:pPr>
        <w:pStyle w:val="a4"/>
        <w:numPr>
          <w:ilvl w:val="1"/>
          <w:numId w:val="8"/>
        </w:numPr>
        <w:tabs>
          <w:tab w:val="left" w:pos="852"/>
        </w:tabs>
        <w:spacing w:before="2"/>
        <w:ind w:left="851" w:hanging="370"/>
        <w:rPr>
          <w:sz w:val="21"/>
        </w:rPr>
      </w:pPr>
      <w:r>
        <w:rPr>
          <w:sz w:val="21"/>
        </w:rPr>
        <w:t xml:space="preserve">Дата </w:t>
      </w:r>
      <w:r>
        <w:rPr>
          <w:spacing w:val="-3"/>
          <w:sz w:val="21"/>
        </w:rPr>
        <w:t xml:space="preserve">отгрузки Товара </w:t>
      </w:r>
      <w:r>
        <w:rPr>
          <w:sz w:val="21"/>
        </w:rPr>
        <w:t>соответствуют дате перехода прав собственности в пунктах 2.2.1 и</w:t>
      </w:r>
      <w:r>
        <w:rPr>
          <w:spacing w:val="13"/>
          <w:sz w:val="21"/>
        </w:rPr>
        <w:t xml:space="preserve"> </w:t>
      </w:r>
      <w:r>
        <w:rPr>
          <w:sz w:val="21"/>
        </w:rPr>
        <w:t>2.2.2.</w:t>
      </w:r>
    </w:p>
    <w:p w:rsidR="004707EA" w:rsidRDefault="004B4F7A">
      <w:pPr>
        <w:pStyle w:val="a4"/>
        <w:numPr>
          <w:ilvl w:val="1"/>
          <w:numId w:val="8"/>
        </w:numPr>
        <w:tabs>
          <w:tab w:val="left" w:pos="857"/>
        </w:tabs>
        <w:spacing w:before="37" w:line="252" w:lineRule="auto"/>
        <w:ind w:right="218" w:firstLine="316"/>
        <w:jc w:val="both"/>
        <w:rPr>
          <w:sz w:val="21"/>
        </w:rPr>
      </w:pPr>
      <w:r>
        <w:rPr>
          <w:sz w:val="21"/>
        </w:rPr>
        <w:t xml:space="preserve">При получении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на складе Поставщика или при доставке Товара силами и транспортом Поставщика на склад Покупателя приемка Товара производится по наименованию, количеству, целостности упаковки, отсутствию видимых</w:t>
      </w:r>
      <w:r>
        <w:rPr>
          <w:spacing w:val="-6"/>
          <w:sz w:val="21"/>
        </w:rPr>
        <w:t xml:space="preserve"> </w:t>
      </w:r>
      <w:r>
        <w:rPr>
          <w:sz w:val="21"/>
        </w:rPr>
        <w:t>повреждений.</w:t>
      </w:r>
    </w:p>
    <w:p w:rsidR="004707EA" w:rsidRDefault="004B4F7A">
      <w:pPr>
        <w:pStyle w:val="a3"/>
        <w:spacing w:before="3" w:line="249" w:lineRule="auto"/>
        <w:ind w:left="160" w:right="216" w:firstLine="316"/>
        <w:jc w:val="both"/>
      </w:pPr>
      <w:r>
        <w:t>5.5</w:t>
      </w:r>
      <w:proofErr w:type="gramStart"/>
      <w:r>
        <w:t xml:space="preserve"> П</w:t>
      </w:r>
      <w:proofErr w:type="gramEnd"/>
      <w:r>
        <w:t xml:space="preserve">ри получении </w:t>
      </w:r>
      <w:r>
        <w:rPr>
          <w:spacing w:val="-3"/>
        </w:rPr>
        <w:t xml:space="preserve">Товара от </w:t>
      </w:r>
      <w:r>
        <w:t xml:space="preserve">Грузоперевозчика приемка производится по количеству мест, целостности упаковки  и отсутствию повреждений Товара. При обнаружении повреждений упаковки, которые могли бы повлечь за собой механические повреждения или порчу Товара, Покупатель обязан составить двусторонний </w:t>
      </w:r>
      <w:r>
        <w:rPr>
          <w:spacing w:val="-2"/>
        </w:rPr>
        <w:t xml:space="preserve">Акт </w:t>
      </w:r>
      <w:r>
        <w:t xml:space="preserve">о повреждении </w:t>
      </w:r>
      <w:r>
        <w:rPr>
          <w:spacing w:val="-3"/>
        </w:rPr>
        <w:t xml:space="preserve">груза </w:t>
      </w:r>
      <w:r>
        <w:t xml:space="preserve">в пути совместно с представителем перевозчика. При отсутствии двустороннего Акта Товар считается принятым в удовлетворительном состоянии. Поставщик в этом </w:t>
      </w:r>
      <w:r>
        <w:rPr>
          <w:spacing w:val="-2"/>
        </w:rPr>
        <w:t xml:space="preserve">случае </w:t>
      </w:r>
      <w:r>
        <w:t>имеет право отклонить претензию</w:t>
      </w:r>
      <w:r>
        <w:rPr>
          <w:spacing w:val="-13"/>
        </w:rPr>
        <w:t xml:space="preserve"> </w:t>
      </w:r>
      <w:r>
        <w:t>Покупателя.</w:t>
      </w:r>
    </w:p>
    <w:p w:rsidR="004707EA" w:rsidRDefault="004B4F7A">
      <w:pPr>
        <w:pStyle w:val="a4"/>
        <w:numPr>
          <w:ilvl w:val="1"/>
          <w:numId w:val="7"/>
        </w:numPr>
        <w:tabs>
          <w:tab w:val="left" w:pos="909"/>
        </w:tabs>
        <w:spacing w:before="2" w:line="252" w:lineRule="auto"/>
        <w:ind w:right="214" w:firstLine="316"/>
        <w:jc w:val="both"/>
        <w:rPr>
          <w:sz w:val="21"/>
        </w:rPr>
      </w:pPr>
      <w:r>
        <w:rPr>
          <w:sz w:val="21"/>
        </w:rPr>
        <w:t xml:space="preserve">Полная приемка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по комплектности, качеству и другим параметрам, которые можно обнаружить визуально производится в 14-тидневный </w:t>
      </w:r>
      <w:r>
        <w:rPr>
          <w:spacing w:val="-4"/>
          <w:sz w:val="21"/>
        </w:rPr>
        <w:t xml:space="preserve">срок </w:t>
      </w:r>
      <w:r>
        <w:rPr>
          <w:sz w:val="21"/>
        </w:rPr>
        <w:t xml:space="preserve">с момента получения </w:t>
      </w:r>
      <w:r>
        <w:rPr>
          <w:spacing w:val="-3"/>
          <w:sz w:val="21"/>
        </w:rPr>
        <w:t xml:space="preserve">Товара от </w:t>
      </w:r>
      <w:r>
        <w:rPr>
          <w:sz w:val="21"/>
        </w:rPr>
        <w:t>Поставщика или Грузоперевозчика. В течение этого срока Покупатель обязан сохранять упаковку</w:t>
      </w:r>
      <w:r>
        <w:rPr>
          <w:spacing w:val="-7"/>
          <w:sz w:val="21"/>
        </w:rPr>
        <w:t xml:space="preserve"> </w:t>
      </w:r>
      <w:r>
        <w:rPr>
          <w:sz w:val="21"/>
        </w:rPr>
        <w:t>Товара.</w:t>
      </w:r>
    </w:p>
    <w:p w:rsidR="004707EA" w:rsidRDefault="004B4F7A">
      <w:pPr>
        <w:pStyle w:val="a4"/>
        <w:numPr>
          <w:ilvl w:val="1"/>
          <w:numId w:val="7"/>
        </w:numPr>
        <w:tabs>
          <w:tab w:val="left" w:pos="847"/>
        </w:tabs>
        <w:spacing w:before="7" w:line="249" w:lineRule="auto"/>
        <w:ind w:right="216" w:firstLine="316"/>
        <w:jc w:val="both"/>
        <w:rPr>
          <w:sz w:val="21"/>
        </w:rPr>
      </w:pPr>
      <w:r>
        <w:rPr>
          <w:sz w:val="21"/>
        </w:rPr>
        <w:t xml:space="preserve">При обнаружении недостатков в течение 14 календарных дней с момента получения Товара Покупатель обязан заявить Поставщику письменное требование о несоответствии по количеству или качеству, сделать фотографии Товара со всех сторон и его упаковки, подтверждающие обнаруженные недостатки, составить </w:t>
      </w:r>
      <w:r>
        <w:rPr>
          <w:spacing w:val="-2"/>
          <w:sz w:val="21"/>
        </w:rPr>
        <w:t xml:space="preserve">Акт </w:t>
      </w:r>
      <w:r>
        <w:rPr>
          <w:sz w:val="21"/>
        </w:rPr>
        <w:t xml:space="preserve">о расхождении по количеству или качеству. Все документы, свидетельствующие </w:t>
      </w:r>
      <w:r>
        <w:rPr>
          <w:spacing w:val="-3"/>
          <w:sz w:val="21"/>
        </w:rPr>
        <w:t xml:space="preserve">об </w:t>
      </w:r>
      <w:r>
        <w:rPr>
          <w:sz w:val="21"/>
        </w:rPr>
        <w:t xml:space="preserve">обнаружении недостатков, Покупатель должен передать Поставщику по электронной почте или иным согласованным </w:t>
      </w:r>
      <w:r>
        <w:rPr>
          <w:spacing w:val="-3"/>
          <w:sz w:val="21"/>
        </w:rPr>
        <w:t xml:space="preserve">способом </w:t>
      </w:r>
      <w:r>
        <w:rPr>
          <w:sz w:val="21"/>
        </w:rPr>
        <w:t>не позднее дня, следующего после окончания 14-тидневного календарного срока с момента получения</w:t>
      </w:r>
      <w:r>
        <w:rPr>
          <w:spacing w:val="-10"/>
          <w:sz w:val="21"/>
        </w:rPr>
        <w:t xml:space="preserve"> </w:t>
      </w:r>
      <w:r>
        <w:rPr>
          <w:sz w:val="21"/>
        </w:rPr>
        <w:t>Товара.</w:t>
      </w:r>
    </w:p>
    <w:p w:rsidR="004707EA" w:rsidRDefault="004707EA">
      <w:pPr>
        <w:spacing w:line="249" w:lineRule="auto"/>
        <w:jc w:val="both"/>
        <w:rPr>
          <w:sz w:val="21"/>
        </w:rPr>
        <w:sectPr w:rsidR="004707EA">
          <w:pgSz w:w="11900" w:h="16840"/>
          <w:pgMar w:top="460" w:right="340" w:bottom="280" w:left="440" w:header="720" w:footer="720" w:gutter="0"/>
          <w:cols w:space="720"/>
        </w:sectPr>
      </w:pPr>
    </w:p>
    <w:p w:rsidR="004707EA" w:rsidRDefault="004B4F7A">
      <w:pPr>
        <w:pStyle w:val="a4"/>
        <w:numPr>
          <w:ilvl w:val="1"/>
          <w:numId w:val="7"/>
        </w:numPr>
        <w:tabs>
          <w:tab w:val="left" w:pos="895"/>
        </w:tabs>
        <w:spacing w:before="74" w:line="252" w:lineRule="auto"/>
        <w:ind w:right="214" w:firstLine="316"/>
        <w:jc w:val="both"/>
        <w:rPr>
          <w:sz w:val="21"/>
        </w:rPr>
      </w:pPr>
      <w:r>
        <w:rPr>
          <w:sz w:val="21"/>
        </w:rPr>
        <w:lastRenderedPageBreak/>
        <w:t xml:space="preserve">Все несоответствия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по количеству или качеству, оговоренные условиями п.п.5.6., 5.7., Поставщик обязан устранить в течение 30 календарных дней с момента получения Поставщиком Акта о расхождении или в иной срок </w:t>
      </w:r>
      <w:r>
        <w:rPr>
          <w:spacing w:val="3"/>
          <w:sz w:val="21"/>
        </w:rPr>
        <w:t xml:space="preserve">по </w:t>
      </w:r>
      <w:r>
        <w:rPr>
          <w:sz w:val="21"/>
        </w:rPr>
        <w:t xml:space="preserve">согласованию с Покупателем. При отсутствии неповрежденной упаковки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>Поставщик имеет право отклонить претензии</w:t>
      </w:r>
      <w:r>
        <w:rPr>
          <w:spacing w:val="1"/>
          <w:sz w:val="21"/>
        </w:rPr>
        <w:t xml:space="preserve"> </w:t>
      </w:r>
      <w:r>
        <w:rPr>
          <w:sz w:val="21"/>
        </w:rPr>
        <w:t>Покупателя.</w:t>
      </w:r>
    </w:p>
    <w:p w:rsidR="004707EA" w:rsidRDefault="004B4F7A">
      <w:pPr>
        <w:pStyle w:val="a4"/>
        <w:numPr>
          <w:ilvl w:val="1"/>
          <w:numId w:val="7"/>
        </w:numPr>
        <w:tabs>
          <w:tab w:val="left" w:pos="890"/>
        </w:tabs>
        <w:spacing w:line="276" w:lineRule="auto"/>
        <w:ind w:right="249" w:firstLine="316"/>
        <w:jc w:val="both"/>
        <w:rPr>
          <w:sz w:val="21"/>
        </w:rPr>
      </w:pPr>
      <w:r>
        <w:rPr>
          <w:sz w:val="21"/>
        </w:rPr>
        <w:t>По истечении срока, оговоренного п.п.5.6., 5.7., Товар считается принятым без нареканий, даже в случае отсутствия у Поставщика подписанной накладной ТОРГ-12 и Акта</w:t>
      </w:r>
      <w:r>
        <w:rPr>
          <w:spacing w:val="-10"/>
          <w:sz w:val="21"/>
        </w:rPr>
        <w:t xml:space="preserve"> </w:t>
      </w:r>
      <w:r>
        <w:rPr>
          <w:sz w:val="21"/>
        </w:rPr>
        <w:t>приемки-передачи.</w:t>
      </w:r>
    </w:p>
    <w:p w:rsidR="004707EA" w:rsidRDefault="004707EA">
      <w:pPr>
        <w:pStyle w:val="a3"/>
        <w:spacing w:before="6"/>
        <w:rPr>
          <w:sz w:val="20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3945"/>
        </w:tabs>
        <w:ind w:left="3944" w:hanging="207"/>
        <w:jc w:val="left"/>
      </w:pPr>
      <w:r>
        <w:rPr>
          <w:w w:val="105"/>
        </w:rPr>
        <w:t>Передача и оформление</w:t>
      </w:r>
      <w:r>
        <w:rPr>
          <w:spacing w:val="-14"/>
          <w:w w:val="105"/>
        </w:rPr>
        <w:t xml:space="preserve"> </w:t>
      </w:r>
      <w:r>
        <w:rPr>
          <w:w w:val="105"/>
        </w:rPr>
        <w:t>документов</w:t>
      </w:r>
    </w:p>
    <w:p w:rsidR="004707EA" w:rsidRDefault="004707EA">
      <w:pPr>
        <w:pStyle w:val="a3"/>
        <w:rPr>
          <w:b/>
          <w:i/>
          <w:sz w:val="27"/>
        </w:rPr>
      </w:pPr>
    </w:p>
    <w:p w:rsidR="004707EA" w:rsidRDefault="004B4F7A">
      <w:pPr>
        <w:pStyle w:val="a4"/>
        <w:numPr>
          <w:ilvl w:val="1"/>
          <w:numId w:val="6"/>
        </w:numPr>
        <w:tabs>
          <w:tab w:val="left" w:pos="862"/>
        </w:tabs>
        <w:spacing w:line="256" w:lineRule="auto"/>
        <w:ind w:right="215" w:firstLine="316"/>
        <w:jc w:val="both"/>
        <w:rPr>
          <w:sz w:val="21"/>
        </w:rPr>
      </w:pPr>
      <w:r>
        <w:rPr>
          <w:sz w:val="21"/>
        </w:rPr>
        <w:t>Поставщик одновременно с Товаром передает Покупателю следующие документы: оригиналы счетов-фактур, товарных накладных ТОРГ-12, товарно-транспортных</w:t>
      </w:r>
      <w:r>
        <w:rPr>
          <w:spacing w:val="-1"/>
          <w:sz w:val="21"/>
        </w:rPr>
        <w:t xml:space="preserve"> </w:t>
      </w:r>
      <w:r>
        <w:rPr>
          <w:sz w:val="21"/>
        </w:rPr>
        <w:t>накладных.</w:t>
      </w:r>
    </w:p>
    <w:p w:rsidR="004707EA" w:rsidRDefault="004B4F7A">
      <w:pPr>
        <w:pStyle w:val="a4"/>
        <w:numPr>
          <w:ilvl w:val="1"/>
          <w:numId w:val="6"/>
        </w:numPr>
        <w:tabs>
          <w:tab w:val="left" w:pos="924"/>
        </w:tabs>
        <w:spacing w:before="2" w:line="247" w:lineRule="auto"/>
        <w:ind w:right="188" w:firstLine="316"/>
        <w:jc w:val="both"/>
        <w:rPr>
          <w:sz w:val="21"/>
        </w:rPr>
      </w:pPr>
      <w:r>
        <w:rPr>
          <w:sz w:val="21"/>
        </w:rPr>
        <w:t xml:space="preserve">Стороны вправе осуществлять обмен документами по исполнению </w:t>
      </w:r>
      <w:r>
        <w:rPr>
          <w:spacing w:val="-3"/>
          <w:sz w:val="21"/>
        </w:rPr>
        <w:t xml:space="preserve">Договора </w:t>
      </w:r>
      <w:r>
        <w:rPr>
          <w:sz w:val="21"/>
        </w:rPr>
        <w:t xml:space="preserve">(письма, Дополнительные соглашения, Спецификации и др.) посредством электронной почты. Стороны вправе осуществлять обмен счетами, </w:t>
      </w:r>
      <w:proofErr w:type="spellStart"/>
      <w:proofErr w:type="gramStart"/>
      <w:r>
        <w:rPr>
          <w:sz w:val="21"/>
        </w:rPr>
        <w:t>счет-фактурами</w:t>
      </w:r>
      <w:proofErr w:type="spellEnd"/>
      <w:proofErr w:type="gramEnd"/>
      <w:r>
        <w:rPr>
          <w:sz w:val="21"/>
        </w:rPr>
        <w:t xml:space="preserve">, актами, товарными накладными в электронном виде. В </w:t>
      </w:r>
      <w:r>
        <w:rPr>
          <w:spacing w:val="-3"/>
          <w:sz w:val="21"/>
        </w:rPr>
        <w:t xml:space="preserve">том </w:t>
      </w:r>
      <w:r>
        <w:rPr>
          <w:sz w:val="21"/>
        </w:rPr>
        <w:t xml:space="preserve">числе обмен документами указанными выше в электронном виде осуществляется по телекоммуникационным каналам связи </w:t>
      </w:r>
      <w:r>
        <w:rPr>
          <w:spacing w:val="-3"/>
          <w:sz w:val="21"/>
        </w:rPr>
        <w:t xml:space="preserve">через </w:t>
      </w:r>
      <w:r>
        <w:rPr>
          <w:sz w:val="21"/>
        </w:rPr>
        <w:t xml:space="preserve">оператора электронного документооборота ЗАО «Производственная фирма «СКБ Контур» с соблюдением всех положений Порядка, утвержденного приказом Минфина </w:t>
      </w:r>
      <w:r>
        <w:rPr>
          <w:spacing w:val="-3"/>
          <w:sz w:val="21"/>
        </w:rPr>
        <w:t xml:space="preserve">России от </w:t>
      </w:r>
      <w:r>
        <w:rPr>
          <w:sz w:val="21"/>
        </w:rPr>
        <w:t xml:space="preserve">25 апреля 2011 г. № 50н., и приказом ФНС </w:t>
      </w:r>
      <w:r>
        <w:rPr>
          <w:spacing w:val="-3"/>
          <w:sz w:val="21"/>
        </w:rPr>
        <w:t xml:space="preserve">России от </w:t>
      </w:r>
      <w:r>
        <w:rPr>
          <w:sz w:val="21"/>
        </w:rPr>
        <w:t>21 марта 2012 г. № ММВ-7-6/172.</w:t>
      </w:r>
    </w:p>
    <w:p w:rsidR="004707EA" w:rsidRDefault="004707EA">
      <w:pPr>
        <w:pStyle w:val="a3"/>
        <w:spacing w:before="9"/>
        <w:rPr>
          <w:sz w:val="24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4324"/>
        </w:tabs>
        <w:ind w:left="4323" w:hanging="217"/>
        <w:jc w:val="left"/>
      </w:pPr>
      <w:r>
        <w:t>Гарантийные обязательства</w:t>
      </w:r>
    </w:p>
    <w:p w:rsidR="004707EA" w:rsidRDefault="004707EA">
      <w:pPr>
        <w:pStyle w:val="a3"/>
        <w:spacing w:before="7"/>
        <w:rPr>
          <w:b/>
          <w:i/>
          <w:sz w:val="26"/>
        </w:rPr>
      </w:pPr>
    </w:p>
    <w:p w:rsidR="004707EA" w:rsidRDefault="004B4F7A">
      <w:pPr>
        <w:pStyle w:val="a4"/>
        <w:numPr>
          <w:ilvl w:val="1"/>
          <w:numId w:val="5"/>
        </w:numPr>
        <w:tabs>
          <w:tab w:val="left" w:pos="919"/>
        </w:tabs>
        <w:spacing w:line="256" w:lineRule="auto"/>
        <w:ind w:right="226" w:firstLine="316"/>
        <w:jc w:val="both"/>
        <w:rPr>
          <w:sz w:val="21"/>
        </w:rPr>
      </w:pPr>
      <w:r>
        <w:rPr>
          <w:sz w:val="21"/>
        </w:rPr>
        <w:t>Поставщик предоставляет гарантию на Товар в течение 12 месяцев со дня отгрузки Покупателю или представителю</w:t>
      </w:r>
      <w:r>
        <w:rPr>
          <w:spacing w:val="-1"/>
          <w:sz w:val="21"/>
        </w:rPr>
        <w:t xml:space="preserve"> </w:t>
      </w:r>
      <w:r>
        <w:rPr>
          <w:sz w:val="21"/>
        </w:rPr>
        <w:t>Грузоперевозчика.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62"/>
        </w:tabs>
        <w:spacing w:before="7" w:line="249" w:lineRule="auto"/>
        <w:ind w:right="193" w:firstLine="316"/>
        <w:jc w:val="both"/>
        <w:rPr>
          <w:sz w:val="21"/>
        </w:rPr>
      </w:pPr>
      <w:r>
        <w:rPr>
          <w:sz w:val="21"/>
        </w:rPr>
        <w:t xml:space="preserve">Покупатель обязан в течение всего гарантийного срока сохранять Товар в целостности, не вмешиваться в </w:t>
      </w:r>
      <w:r>
        <w:rPr>
          <w:spacing w:val="2"/>
          <w:sz w:val="21"/>
        </w:rPr>
        <w:t xml:space="preserve">его </w:t>
      </w:r>
      <w:r>
        <w:rPr>
          <w:sz w:val="21"/>
        </w:rPr>
        <w:t xml:space="preserve">внутреннее устройство, не допускать механических повреждений, не нарушать заводские пломбы, соблюдать требования прилагаемой Инструкции, правила электротехнической безопасности, сохранять заводские документы </w:t>
      </w:r>
      <w:r>
        <w:rPr>
          <w:spacing w:val="6"/>
          <w:sz w:val="21"/>
        </w:rPr>
        <w:t>на</w:t>
      </w:r>
      <w:r>
        <w:rPr>
          <w:spacing w:val="64"/>
          <w:sz w:val="21"/>
        </w:rPr>
        <w:t xml:space="preserve"> </w:t>
      </w:r>
      <w:r>
        <w:rPr>
          <w:sz w:val="21"/>
        </w:rPr>
        <w:t xml:space="preserve">Товар. Запрещается допускать к использованию технически сложного Товара лиц, не достигших 18 </w:t>
      </w:r>
      <w:r>
        <w:rPr>
          <w:spacing w:val="-3"/>
          <w:sz w:val="21"/>
        </w:rPr>
        <w:t xml:space="preserve">лет </w:t>
      </w:r>
      <w:r>
        <w:rPr>
          <w:sz w:val="21"/>
        </w:rPr>
        <w:t>и/или не ознакомленных с правилами его</w:t>
      </w:r>
      <w:r>
        <w:rPr>
          <w:spacing w:val="-7"/>
          <w:sz w:val="21"/>
        </w:rPr>
        <w:t xml:space="preserve"> </w:t>
      </w:r>
      <w:r>
        <w:rPr>
          <w:sz w:val="21"/>
        </w:rPr>
        <w:t>использования.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76"/>
        </w:tabs>
        <w:spacing w:before="7" w:line="247" w:lineRule="auto"/>
        <w:ind w:right="212" w:firstLine="316"/>
        <w:jc w:val="both"/>
        <w:rPr>
          <w:sz w:val="21"/>
        </w:rPr>
      </w:pPr>
      <w:r>
        <w:rPr>
          <w:sz w:val="21"/>
        </w:rPr>
        <w:t xml:space="preserve">В течение всего гарантийного срока, установленного Поставщиком или заводом-изготовителем, Покупатель имеет право предъявить претензию к Поставщику или заводу-изготовителю при обнаружении недостатков </w:t>
      </w:r>
      <w:r>
        <w:rPr>
          <w:spacing w:val="3"/>
          <w:sz w:val="21"/>
        </w:rPr>
        <w:t xml:space="preserve">по </w:t>
      </w:r>
      <w:r>
        <w:rPr>
          <w:sz w:val="21"/>
        </w:rPr>
        <w:t xml:space="preserve">качеству, скрытых дефектов Товара, которые не могли быть обнаружены ранее, или в случае поломки Товара, обосновав ее в виде претензионного письма и Акта неисправности. В этих документах должны быть указаны наименование Товара, заводской номер, дата приобретения, дата </w:t>
      </w:r>
      <w:r>
        <w:rPr>
          <w:spacing w:val="-3"/>
          <w:sz w:val="21"/>
        </w:rPr>
        <w:t xml:space="preserve">ввода </w:t>
      </w:r>
      <w:r>
        <w:rPr>
          <w:sz w:val="21"/>
        </w:rPr>
        <w:t>в эксплуатацию, описание неисправностей и условия, при которых они были обнаружены. Претензионное письмо и иные документы направляются Поставщику по электронной почте или иным согласованным</w:t>
      </w:r>
      <w:r>
        <w:rPr>
          <w:spacing w:val="-1"/>
          <w:sz w:val="21"/>
        </w:rPr>
        <w:t xml:space="preserve"> </w:t>
      </w:r>
      <w:r>
        <w:rPr>
          <w:sz w:val="21"/>
        </w:rPr>
        <w:t>способом.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71"/>
        </w:tabs>
        <w:spacing w:before="2" w:line="261" w:lineRule="auto"/>
        <w:ind w:right="212" w:firstLine="316"/>
        <w:jc w:val="both"/>
        <w:rPr>
          <w:sz w:val="21"/>
        </w:rPr>
      </w:pPr>
      <w:r>
        <w:rPr>
          <w:sz w:val="21"/>
        </w:rPr>
        <w:t xml:space="preserve">Сроки и способы доставки неисправного Товара в адрес Поставщика или завода-изготовителя должны быть согласованы между Покупателем и Поставщиком. Покупатель обязан уведомить Поставщика о факте отправки </w:t>
      </w:r>
      <w:r>
        <w:rPr>
          <w:spacing w:val="-3"/>
          <w:sz w:val="21"/>
        </w:rPr>
        <w:t xml:space="preserve">Товара </w:t>
      </w:r>
      <w:r>
        <w:rPr>
          <w:sz w:val="21"/>
        </w:rPr>
        <w:t xml:space="preserve">в ремонт и направить Поставщику копию транспортной квитанции. К неисправному Товару при отгрузке в адрес Поставщика или завода-изготовителя должны быть приложены оригиналы претензионных </w:t>
      </w:r>
      <w:r>
        <w:rPr>
          <w:spacing w:val="-3"/>
          <w:sz w:val="21"/>
        </w:rPr>
        <w:t xml:space="preserve">документов, </w:t>
      </w:r>
      <w:r>
        <w:rPr>
          <w:sz w:val="21"/>
        </w:rPr>
        <w:t xml:space="preserve">паспорт  Товара и инструкция пользователя. Товар должен быть надлежащим </w:t>
      </w:r>
      <w:r>
        <w:rPr>
          <w:spacing w:val="-3"/>
          <w:sz w:val="21"/>
        </w:rPr>
        <w:t xml:space="preserve">способом </w:t>
      </w:r>
      <w:r>
        <w:rPr>
          <w:sz w:val="21"/>
        </w:rPr>
        <w:t>упакован для обеспечения сохранности в</w:t>
      </w:r>
      <w:r>
        <w:rPr>
          <w:spacing w:val="1"/>
          <w:sz w:val="21"/>
        </w:rPr>
        <w:t xml:space="preserve"> </w:t>
      </w:r>
      <w:r>
        <w:rPr>
          <w:sz w:val="21"/>
        </w:rPr>
        <w:t>пути.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66"/>
        </w:tabs>
        <w:spacing w:line="256" w:lineRule="auto"/>
        <w:ind w:right="227" w:firstLine="316"/>
        <w:jc w:val="both"/>
        <w:rPr>
          <w:sz w:val="21"/>
        </w:rPr>
      </w:pPr>
      <w:r>
        <w:rPr>
          <w:sz w:val="21"/>
        </w:rPr>
        <w:t>Устранение неисправностей или замена в случае признания их заводским браком или браком, возникшим по вине Поставщика или завода-изготовителя, осуществляется за счет Поставщика или</w:t>
      </w:r>
      <w:r>
        <w:rPr>
          <w:spacing w:val="-12"/>
          <w:sz w:val="21"/>
        </w:rPr>
        <w:t xml:space="preserve"> </w:t>
      </w:r>
      <w:r>
        <w:rPr>
          <w:sz w:val="21"/>
        </w:rPr>
        <w:t>завода-изготовителя.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52"/>
        </w:tabs>
        <w:spacing w:before="2"/>
        <w:ind w:left="851" w:hanging="370"/>
        <w:jc w:val="both"/>
        <w:rPr>
          <w:sz w:val="21"/>
        </w:rPr>
      </w:pPr>
      <w:r>
        <w:rPr>
          <w:sz w:val="21"/>
        </w:rPr>
        <w:t xml:space="preserve">Гарантия на Товар после его ремонта продлевается на </w:t>
      </w:r>
      <w:r>
        <w:rPr>
          <w:spacing w:val="-4"/>
          <w:sz w:val="21"/>
        </w:rPr>
        <w:t xml:space="preserve">срок </w:t>
      </w:r>
      <w:r>
        <w:rPr>
          <w:sz w:val="21"/>
        </w:rPr>
        <w:t>его нахождения в</w:t>
      </w:r>
      <w:r>
        <w:rPr>
          <w:spacing w:val="-3"/>
          <w:sz w:val="21"/>
        </w:rPr>
        <w:t xml:space="preserve"> ремонте.</w:t>
      </w:r>
    </w:p>
    <w:p w:rsidR="004707EA" w:rsidRDefault="004B4F7A">
      <w:pPr>
        <w:pStyle w:val="a4"/>
        <w:numPr>
          <w:ilvl w:val="1"/>
          <w:numId w:val="5"/>
        </w:numPr>
        <w:tabs>
          <w:tab w:val="left" w:pos="843"/>
        </w:tabs>
        <w:spacing w:before="37" w:line="252" w:lineRule="auto"/>
        <w:ind w:right="542" w:firstLine="312"/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период</w:t>
      </w:r>
      <w:r>
        <w:rPr>
          <w:spacing w:val="-5"/>
          <w:sz w:val="21"/>
        </w:rPr>
        <w:t xml:space="preserve"> </w:t>
      </w:r>
      <w:r>
        <w:rPr>
          <w:sz w:val="21"/>
        </w:rPr>
        <w:t>действия</w:t>
      </w:r>
      <w:r>
        <w:rPr>
          <w:spacing w:val="-3"/>
          <w:sz w:val="21"/>
        </w:rPr>
        <w:t xml:space="preserve"> </w:t>
      </w:r>
      <w:r>
        <w:rPr>
          <w:sz w:val="21"/>
        </w:rPr>
        <w:t>гарантийного</w:t>
      </w:r>
      <w:r>
        <w:rPr>
          <w:spacing w:val="-8"/>
          <w:sz w:val="21"/>
        </w:rPr>
        <w:t xml:space="preserve"> </w:t>
      </w:r>
      <w:r>
        <w:rPr>
          <w:sz w:val="21"/>
        </w:rPr>
        <w:t>срока</w:t>
      </w:r>
      <w:r>
        <w:rPr>
          <w:spacing w:val="-1"/>
          <w:sz w:val="21"/>
        </w:rPr>
        <w:t xml:space="preserve"> </w:t>
      </w:r>
      <w:r>
        <w:rPr>
          <w:sz w:val="21"/>
        </w:rPr>
        <w:t>расходы</w:t>
      </w:r>
      <w:r>
        <w:rPr>
          <w:spacing w:val="-1"/>
          <w:sz w:val="21"/>
        </w:rPr>
        <w:t xml:space="preserve"> </w:t>
      </w:r>
      <w:r>
        <w:rPr>
          <w:sz w:val="21"/>
        </w:rPr>
        <w:t>по</w:t>
      </w:r>
      <w:r>
        <w:rPr>
          <w:spacing w:val="-7"/>
          <w:sz w:val="21"/>
        </w:rPr>
        <w:t xml:space="preserve"> </w:t>
      </w:r>
      <w:r>
        <w:rPr>
          <w:sz w:val="21"/>
        </w:rPr>
        <w:t>доставке</w:t>
      </w:r>
      <w:r>
        <w:rPr>
          <w:spacing w:val="-1"/>
          <w:sz w:val="21"/>
        </w:rPr>
        <w:t xml:space="preserve"> </w:t>
      </w:r>
      <w:r>
        <w:rPr>
          <w:sz w:val="21"/>
        </w:rPr>
        <w:t>Товара</w:t>
      </w:r>
      <w:r>
        <w:rPr>
          <w:spacing w:val="-1"/>
          <w:sz w:val="21"/>
        </w:rPr>
        <w:t xml:space="preserve"> </w:t>
      </w:r>
      <w:r>
        <w:rPr>
          <w:sz w:val="21"/>
        </w:rPr>
        <w:t>по</w:t>
      </w:r>
      <w:r>
        <w:rPr>
          <w:spacing w:val="-7"/>
          <w:sz w:val="21"/>
        </w:rPr>
        <w:t xml:space="preserve"> </w:t>
      </w:r>
      <w:r>
        <w:rPr>
          <w:sz w:val="21"/>
        </w:rPr>
        <w:t>территории</w:t>
      </w:r>
      <w:r>
        <w:rPr>
          <w:spacing w:val="-1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1"/>
          <w:sz w:val="21"/>
        </w:rPr>
        <w:t xml:space="preserve"> </w:t>
      </w:r>
      <w:r>
        <w:rPr>
          <w:sz w:val="21"/>
        </w:rPr>
        <w:t>Федерации</w:t>
      </w:r>
      <w:r>
        <w:rPr>
          <w:spacing w:val="-1"/>
          <w:sz w:val="21"/>
        </w:rPr>
        <w:t xml:space="preserve"> </w:t>
      </w:r>
      <w:r>
        <w:rPr>
          <w:sz w:val="21"/>
        </w:rPr>
        <w:t>с целью его диагностики и ремонта несет Поставщик или завод-изготовитель. Доставка по территориям иных государств осуществляется за счет Покупателя. Если в результате диагностики выяснится, что случай не является гарантийным, то стоимость доставки и ремонта возлагается на</w:t>
      </w:r>
      <w:r>
        <w:rPr>
          <w:spacing w:val="-2"/>
          <w:sz w:val="21"/>
        </w:rPr>
        <w:t xml:space="preserve"> </w:t>
      </w:r>
      <w:r>
        <w:rPr>
          <w:sz w:val="21"/>
        </w:rPr>
        <w:t>Покупателя.</w:t>
      </w:r>
    </w:p>
    <w:p w:rsidR="004707EA" w:rsidRDefault="004707EA">
      <w:pPr>
        <w:pStyle w:val="a3"/>
        <w:spacing w:before="8"/>
        <w:rPr>
          <w:sz w:val="23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5064"/>
        </w:tabs>
        <w:ind w:left="5063" w:hanging="208"/>
        <w:jc w:val="left"/>
      </w:pPr>
      <w:r>
        <w:t>Форс</w:t>
      </w:r>
      <w:r>
        <w:rPr>
          <w:i w:val="0"/>
        </w:rPr>
        <w:t>-</w:t>
      </w:r>
      <w:r>
        <w:t>мажор</w:t>
      </w:r>
    </w:p>
    <w:p w:rsidR="004707EA" w:rsidRDefault="004707EA">
      <w:pPr>
        <w:pStyle w:val="a3"/>
        <w:rPr>
          <w:b/>
          <w:i/>
          <w:sz w:val="27"/>
        </w:rPr>
      </w:pPr>
    </w:p>
    <w:p w:rsidR="004707EA" w:rsidRDefault="004B4F7A">
      <w:pPr>
        <w:pStyle w:val="a4"/>
        <w:numPr>
          <w:ilvl w:val="1"/>
          <w:numId w:val="4"/>
        </w:numPr>
        <w:tabs>
          <w:tab w:val="left" w:pos="847"/>
        </w:tabs>
        <w:spacing w:line="252" w:lineRule="auto"/>
        <w:ind w:right="225" w:firstLine="316"/>
        <w:jc w:val="both"/>
        <w:rPr>
          <w:sz w:val="21"/>
        </w:rPr>
      </w:pPr>
      <w:r>
        <w:rPr>
          <w:sz w:val="21"/>
        </w:rPr>
        <w:t xml:space="preserve">Стороны освобождаются </w:t>
      </w:r>
      <w:r>
        <w:rPr>
          <w:spacing w:val="-3"/>
          <w:sz w:val="21"/>
        </w:rPr>
        <w:t xml:space="preserve">от </w:t>
      </w:r>
      <w:r>
        <w:rPr>
          <w:sz w:val="21"/>
        </w:rPr>
        <w:t>ответственности за частичное или полное неисполнение обязательств по Договору, если это неисполнение явилось следствием обстоятельств, вызванных действием непреодолимой силы, возникших после заключения Договора в результате событий чрезвычайного характера, которые соответствующая сторона Договора не могла ни предвидеть, ни предотвратить разумными мерами</w:t>
      </w:r>
      <w:r>
        <w:rPr>
          <w:spacing w:val="-11"/>
          <w:sz w:val="21"/>
        </w:rPr>
        <w:t xml:space="preserve"> </w:t>
      </w:r>
      <w:r>
        <w:rPr>
          <w:sz w:val="21"/>
        </w:rPr>
        <w:t>(форс-мажор).</w:t>
      </w:r>
    </w:p>
    <w:p w:rsidR="004707EA" w:rsidRDefault="004707EA">
      <w:pPr>
        <w:spacing w:line="252" w:lineRule="auto"/>
        <w:jc w:val="both"/>
        <w:rPr>
          <w:sz w:val="21"/>
        </w:rPr>
        <w:sectPr w:rsidR="004707EA">
          <w:pgSz w:w="11900" w:h="16840"/>
          <w:pgMar w:top="460" w:right="340" w:bottom="280" w:left="440" w:header="720" w:footer="720" w:gutter="0"/>
          <w:cols w:space="720"/>
        </w:sectPr>
      </w:pPr>
    </w:p>
    <w:p w:rsidR="004707EA" w:rsidRDefault="004B4F7A">
      <w:pPr>
        <w:pStyle w:val="a4"/>
        <w:numPr>
          <w:ilvl w:val="1"/>
          <w:numId w:val="4"/>
        </w:numPr>
        <w:tabs>
          <w:tab w:val="left" w:pos="843"/>
        </w:tabs>
        <w:spacing w:before="79" w:line="247" w:lineRule="auto"/>
        <w:ind w:right="341" w:firstLine="312"/>
        <w:rPr>
          <w:sz w:val="21"/>
        </w:rPr>
      </w:pPr>
      <w:r>
        <w:rPr>
          <w:sz w:val="21"/>
        </w:rPr>
        <w:lastRenderedPageBreak/>
        <w:t xml:space="preserve">Подтверждением наступления обстоятельств непреодолимой силы и их продолжительности являются заключения, справки, выданные уполномоченными государственными органами. Пострадавшая </w:t>
      </w:r>
      <w:r>
        <w:rPr>
          <w:spacing w:val="-3"/>
          <w:sz w:val="21"/>
        </w:rPr>
        <w:t xml:space="preserve">от </w:t>
      </w:r>
      <w:r>
        <w:rPr>
          <w:sz w:val="21"/>
        </w:rPr>
        <w:t xml:space="preserve">действий непреодолимой силы сторона должна немедленно, но не позднее 5 календарных дней с момента возникновения </w:t>
      </w:r>
      <w:proofErr w:type="gramStart"/>
      <w:r>
        <w:rPr>
          <w:sz w:val="21"/>
        </w:rPr>
        <w:t>форс</w:t>
      </w:r>
      <w:proofErr w:type="gramEnd"/>
      <w:r>
        <w:rPr>
          <w:sz w:val="21"/>
        </w:rPr>
        <w:t xml:space="preserve">- мажорных обстоятельств, известить другую сторону телеграммой, факсом, электронной почтой о типе и возможной продолжительности обстоятельств непреодолимой силы, а также о других обстоятельствах, препятствующих исполнению принятых на себя обязательств. Если о наступлении указанных обстоятельств не будет сообщено своевременно, то пострадавшая </w:t>
      </w:r>
      <w:r>
        <w:rPr>
          <w:spacing w:val="-3"/>
          <w:sz w:val="21"/>
        </w:rPr>
        <w:t xml:space="preserve">от </w:t>
      </w:r>
      <w:r>
        <w:rPr>
          <w:sz w:val="21"/>
        </w:rPr>
        <w:t>непреодолимой силы сторона не вправе на нее ссылаться, кроме того случая, когда обстоятельства непреодолимой силы препятствуют направлению такого сообщения в</w:t>
      </w:r>
      <w:r>
        <w:rPr>
          <w:spacing w:val="-7"/>
          <w:sz w:val="21"/>
        </w:rPr>
        <w:t xml:space="preserve"> </w:t>
      </w:r>
      <w:r>
        <w:rPr>
          <w:sz w:val="21"/>
        </w:rPr>
        <w:t>срок.</w:t>
      </w:r>
    </w:p>
    <w:p w:rsidR="004707EA" w:rsidRDefault="004B4F7A">
      <w:pPr>
        <w:pStyle w:val="a4"/>
        <w:numPr>
          <w:ilvl w:val="1"/>
          <w:numId w:val="4"/>
        </w:numPr>
        <w:tabs>
          <w:tab w:val="left" w:pos="909"/>
        </w:tabs>
        <w:spacing w:line="252" w:lineRule="auto"/>
        <w:ind w:right="243" w:firstLine="316"/>
        <w:jc w:val="both"/>
        <w:rPr>
          <w:sz w:val="21"/>
        </w:rPr>
      </w:pPr>
      <w:r>
        <w:rPr>
          <w:sz w:val="21"/>
        </w:rPr>
        <w:t xml:space="preserve">В период </w:t>
      </w:r>
      <w:proofErr w:type="gramStart"/>
      <w:r>
        <w:rPr>
          <w:sz w:val="21"/>
        </w:rPr>
        <w:t>действия обстоятельств непреодолимой силы обязательства сторон</w:t>
      </w:r>
      <w:proofErr w:type="gramEnd"/>
      <w:r>
        <w:rPr>
          <w:sz w:val="21"/>
        </w:rPr>
        <w:t xml:space="preserve"> приостанавливаются. Если обстоятельства по смыслу данной статьи длятся более 60 (Шестидесяти) календарных дней, Стороны вправе отказаться </w:t>
      </w:r>
      <w:r>
        <w:rPr>
          <w:spacing w:val="-3"/>
          <w:sz w:val="21"/>
        </w:rPr>
        <w:t xml:space="preserve">от </w:t>
      </w:r>
      <w:r>
        <w:rPr>
          <w:sz w:val="21"/>
        </w:rPr>
        <w:t xml:space="preserve">исполнения </w:t>
      </w:r>
      <w:r>
        <w:rPr>
          <w:spacing w:val="-3"/>
          <w:sz w:val="21"/>
        </w:rPr>
        <w:t xml:space="preserve">Договора </w:t>
      </w:r>
      <w:r>
        <w:rPr>
          <w:sz w:val="21"/>
        </w:rPr>
        <w:t>в одностороннем порядке с уведомлением контрагента в письменной</w:t>
      </w:r>
      <w:r>
        <w:rPr>
          <w:spacing w:val="-2"/>
          <w:sz w:val="21"/>
        </w:rPr>
        <w:t xml:space="preserve"> </w:t>
      </w:r>
      <w:r>
        <w:rPr>
          <w:sz w:val="21"/>
        </w:rPr>
        <w:t>форме.</w:t>
      </w:r>
    </w:p>
    <w:p w:rsidR="004707EA" w:rsidRDefault="004B4F7A">
      <w:pPr>
        <w:pStyle w:val="a4"/>
        <w:numPr>
          <w:ilvl w:val="1"/>
          <w:numId w:val="4"/>
        </w:numPr>
        <w:tabs>
          <w:tab w:val="left" w:pos="852"/>
        </w:tabs>
        <w:spacing w:before="1"/>
        <w:ind w:left="851"/>
        <w:jc w:val="both"/>
        <w:rPr>
          <w:sz w:val="21"/>
        </w:rPr>
      </w:pPr>
      <w:r>
        <w:rPr>
          <w:sz w:val="21"/>
        </w:rPr>
        <w:t>Срок поставки Товара переносится соразмерно времени, в течение которого действовали такие</w:t>
      </w:r>
      <w:r>
        <w:rPr>
          <w:spacing w:val="-36"/>
          <w:sz w:val="21"/>
        </w:rPr>
        <w:t xml:space="preserve"> </w:t>
      </w:r>
      <w:r>
        <w:rPr>
          <w:sz w:val="21"/>
        </w:rPr>
        <w:t>обстоятельства.</w:t>
      </w:r>
    </w:p>
    <w:p w:rsidR="004707EA" w:rsidRDefault="004707EA">
      <w:pPr>
        <w:pStyle w:val="a3"/>
        <w:rPr>
          <w:sz w:val="27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4425"/>
        </w:tabs>
        <w:ind w:left="4424" w:hanging="203"/>
        <w:jc w:val="left"/>
      </w:pPr>
      <w:r>
        <w:rPr>
          <w:w w:val="105"/>
        </w:rPr>
        <w:t>Заключительные</w:t>
      </w:r>
      <w:r>
        <w:rPr>
          <w:spacing w:val="-2"/>
          <w:w w:val="105"/>
        </w:rPr>
        <w:t xml:space="preserve"> </w:t>
      </w:r>
      <w:r>
        <w:rPr>
          <w:w w:val="105"/>
        </w:rPr>
        <w:t>условия</w:t>
      </w:r>
    </w:p>
    <w:p w:rsidR="004707EA" w:rsidRDefault="004707EA">
      <w:pPr>
        <w:pStyle w:val="a3"/>
        <w:spacing w:before="5"/>
        <w:rPr>
          <w:b/>
          <w:i/>
          <w:sz w:val="27"/>
        </w:rPr>
      </w:pPr>
    </w:p>
    <w:p w:rsidR="004707EA" w:rsidRDefault="004B4F7A">
      <w:pPr>
        <w:pStyle w:val="a4"/>
        <w:numPr>
          <w:ilvl w:val="1"/>
          <w:numId w:val="3"/>
        </w:numPr>
        <w:tabs>
          <w:tab w:val="left" w:pos="871"/>
        </w:tabs>
        <w:spacing w:line="252" w:lineRule="auto"/>
        <w:ind w:right="214" w:firstLine="316"/>
        <w:jc w:val="both"/>
        <w:rPr>
          <w:sz w:val="21"/>
        </w:rPr>
      </w:pPr>
      <w:r>
        <w:rPr>
          <w:sz w:val="21"/>
        </w:rPr>
        <w:t xml:space="preserve">Договор вступает в силу с момента его подписания сторонами и действует до выполнения сторонами своих обязательств. В случае если ни одна из </w:t>
      </w:r>
      <w:r>
        <w:rPr>
          <w:spacing w:val="-3"/>
          <w:sz w:val="21"/>
        </w:rPr>
        <w:t xml:space="preserve">сторон </w:t>
      </w:r>
      <w:r>
        <w:rPr>
          <w:sz w:val="21"/>
        </w:rPr>
        <w:t>в письменном виде не заявит о расторжении настоящего Договора другой стороне за 20 (двадцать) дней до окончания срока действия договора, срок действия Договора продлевается на один календарный</w:t>
      </w:r>
      <w:r>
        <w:rPr>
          <w:spacing w:val="4"/>
          <w:sz w:val="21"/>
        </w:rPr>
        <w:t xml:space="preserve"> </w:t>
      </w:r>
      <w:r>
        <w:rPr>
          <w:spacing w:val="-3"/>
          <w:sz w:val="21"/>
        </w:rPr>
        <w:t>год.</w:t>
      </w:r>
    </w:p>
    <w:p w:rsidR="004707EA" w:rsidRDefault="004B4F7A">
      <w:pPr>
        <w:pStyle w:val="a4"/>
        <w:numPr>
          <w:ilvl w:val="1"/>
          <w:numId w:val="3"/>
        </w:numPr>
        <w:tabs>
          <w:tab w:val="left" w:pos="857"/>
        </w:tabs>
        <w:spacing w:line="254" w:lineRule="auto"/>
        <w:ind w:right="227" w:firstLine="316"/>
        <w:jc w:val="both"/>
        <w:rPr>
          <w:sz w:val="21"/>
        </w:rPr>
      </w:pPr>
      <w:r>
        <w:rPr>
          <w:sz w:val="21"/>
        </w:rPr>
        <w:t>Срок подписания договора и прилагаемых к нему спецификаций обеими сторонами составляет 3 календарных дня после подписания его первой из сторон, по истечении которых следует дополнительно уточнять актуальность цены товара и срока</w:t>
      </w:r>
      <w:r>
        <w:rPr>
          <w:spacing w:val="2"/>
          <w:sz w:val="21"/>
        </w:rPr>
        <w:t xml:space="preserve"> </w:t>
      </w:r>
      <w:r>
        <w:rPr>
          <w:sz w:val="21"/>
        </w:rPr>
        <w:t>поставки.</w:t>
      </w:r>
    </w:p>
    <w:p w:rsidR="004707EA" w:rsidRDefault="004B4F7A">
      <w:pPr>
        <w:pStyle w:val="a4"/>
        <w:numPr>
          <w:ilvl w:val="1"/>
          <w:numId w:val="3"/>
        </w:numPr>
        <w:tabs>
          <w:tab w:val="left" w:pos="948"/>
        </w:tabs>
        <w:spacing w:line="256" w:lineRule="auto"/>
        <w:ind w:right="220" w:firstLine="316"/>
        <w:jc w:val="both"/>
        <w:rPr>
          <w:sz w:val="21"/>
        </w:rPr>
      </w:pPr>
      <w:r>
        <w:rPr>
          <w:sz w:val="21"/>
        </w:rPr>
        <w:t>Во всем, что не урегулировано Договором, Стороны договорились руководствоваться действующим законодательством</w:t>
      </w:r>
      <w:r>
        <w:rPr>
          <w:spacing w:val="-1"/>
          <w:sz w:val="21"/>
        </w:rPr>
        <w:t xml:space="preserve"> </w:t>
      </w:r>
      <w:r>
        <w:rPr>
          <w:sz w:val="21"/>
        </w:rPr>
        <w:t>РФ.</w:t>
      </w:r>
    </w:p>
    <w:p w:rsidR="004707EA" w:rsidRDefault="004B4F7A">
      <w:pPr>
        <w:pStyle w:val="a4"/>
        <w:numPr>
          <w:ilvl w:val="1"/>
          <w:numId w:val="3"/>
        </w:numPr>
        <w:tabs>
          <w:tab w:val="left" w:pos="890"/>
        </w:tabs>
        <w:spacing w:line="256" w:lineRule="auto"/>
        <w:ind w:right="212" w:firstLine="316"/>
        <w:jc w:val="both"/>
        <w:rPr>
          <w:sz w:val="21"/>
        </w:rPr>
      </w:pPr>
      <w:r>
        <w:rPr>
          <w:sz w:val="21"/>
        </w:rPr>
        <w:t xml:space="preserve">Договор составлен в двух экземплярах, имеющих одинаковую юридическую силу, </w:t>
      </w:r>
      <w:r>
        <w:rPr>
          <w:spacing w:val="3"/>
          <w:sz w:val="21"/>
        </w:rPr>
        <w:t xml:space="preserve">по </w:t>
      </w:r>
      <w:r>
        <w:rPr>
          <w:sz w:val="21"/>
        </w:rPr>
        <w:t>одному для каждой Стороны.</w:t>
      </w:r>
    </w:p>
    <w:p w:rsidR="004707EA" w:rsidRDefault="004B4F7A">
      <w:pPr>
        <w:pStyle w:val="a4"/>
        <w:numPr>
          <w:ilvl w:val="1"/>
          <w:numId w:val="3"/>
        </w:numPr>
        <w:tabs>
          <w:tab w:val="left" w:pos="843"/>
        </w:tabs>
        <w:spacing w:before="3" w:line="259" w:lineRule="auto"/>
        <w:ind w:right="700" w:firstLine="312"/>
        <w:jc w:val="both"/>
        <w:rPr>
          <w:sz w:val="21"/>
        </w:rPr>
      </w:pPr>
      <w:r>
        <w:rPr>
          <w:sz w:val="21"/>
        </w:rPr>
        <w:t>Договор</w:t>
      </w:r>
      <w:r>
        <w:rPr>
          <w:spacing w:val="-10"/>
          <w:sz w:val="21"/>
        </w:rPr>
        <w:t xml:space="preserve"> </w:t>
      </w:r>
      <w:r>
        <w:rPr>
          <w:sz w:val="21"/>
        </w:rPr>
        <w:t>может</w:t>
      </w:r>
      <w:r>
        <w:rPr>
          <w:spacing w:val="-6"/>
          <w:sz w:val="21"/>
        </w:rPr>
        <w:t xml:space="preserve"> </w:t>
      </w:r>
      <w:r>
        <w:rPr>
          <w:sz w:val="21"/>
        </w:rPr>
        <w:t>быть</w:t>
      </w:r>
      <w:r>
        <w:rPr>
          <w:spacing w:val="-4"/>
          <w:sz w:val="21"/>
        </w:rPr>
        <w:t xml:space="preserve"> </w:t>
      </w:r>
      <w:r>
        <w:rPr>
          <w:sz w:val="21"/>
        </w:rPr>
        <w:t>изменен,</w:t>
      </w:r>
      <w:r>
        <w:rPr>
          <w:spacing w:val="-5"/>
          <w:sz w:val="21"/>
        </w:rPr>
        <w:t xml:space="preserve"> </w:t>
      </w:r>
      <w:r>
        <w:rPr>
          <w:sz w:val="21"/>
        </w:rPr>
        <w:t>расторгнут,</w:t>
      </w:r>
      <w:r>
        <w:rPr>
          <w:spacing w:val="-5"/>
          <w:sz w:val="21"/>
        </w:rPr>
        <w:t xml:space="preserve"> </w:t>
      </w:r>
      <w:r>
        <w:rPr>
          <w:sz w:val="21"/>
        </w:rPr>
        <w:t>признан</w:t>
      </w:r>
      <w:r>
        <w:rPr>
          <w:spacing w:val="-3"/>
          <w:sz w:val="21"/>
        </w:rPr>
        <w:t xml:space="preserve"> </w:t>
      </w:r>
      <w:r>
        <w:rPr>
          <w:sz w:val="21"/>
        </w:rPr>
        <w:t>недействительным</w:t>
      </w:r>
      <w:r>
        <w:rPr>
          <w:spacing w:val="-5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9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z w:val="21"/>
        </w:rPr>
        <w:t>основании</w:t>
      </w:r>
      <w:r>
        <w:rPr>
          <w:spacing w:val="-3"/>
          <w:sz w:val="21"/>
        </w:rPr>
        <w:t xml:space="preserve"> </w:t>
      </w:r>
      <w:r>
        <w:rPr>
          <w:sz w:val="21"/>
        </w:rPr>
        <w:t>действующего законодательства. Все изменения и дополнения к Договору будут иметь юридическую силу при условии, что они будут заключены в письменной форме, заверены печатью и подписаны обеими</w:t>
      </w:r>
      <w:r>
        <w:rPr>
          <w:spacing w:val="-5"/>
          <w:sz w:val="21"/>
        </w:rPr>
        <w:t xml:space="preserve"> </w:t>
      </w:r>
      <w:r>
        <w:rPr>
          <w:sz w:val="21"/>
        </w:rPr>
        <w:t>сторонами.</w:t>
      </w:r>
    </w:p>
    <w:p w:rsidR="004707EA" w:rsidRDefault="004707EA">
      <w:pPr>
        <w:pStyle w:val="a3"/>
        <w:spacing w:before="6"/>
        <w:rPr>
          <w:sz w:val="22"/>
        </w:rPr>
      </w:pPr>
    </w:p>
    <w:p w:rsidR="004707EA" w:rsidRDefault="004B4F7A">
      <w:pPr>
        <w:pStyle w:val="Heading1"/>
        <w:numPr>
          <w:ilvl w:val="0"/>
          <w:numId w:val="14"/>
        </w:numPr>
        <w:tabs>
          <w:tab w:val="left" w:pos="3863"/>
        </w:tabs>
        <w:ind w:left="3862" w:hanging="313"/>
        <w:jc w:val="left"/>
      </w:pPr>
      <w:r>
        <w:rPr>
          <w:w w:val="105"/>
        </w:rPr>
        <w:t>Юридические адреса и подписи</w:t>
      </w:r>
      <w:r>
        <w:rPr>
          <w:spacing w:val="-20"/>
          <w:w w:val="105"/>
        </w:rPr>
        <w:t xml:space="preserve"> </w:t>
      </w:r>
      <w:r>
        <w:rPr>
          <w:w w:val="105"/>
        </w:rPr>
        <w:t>сторон</w:t>
      </w:r>
    </w:p>
    <w:p w:rsidR="004707EA" w:rsidRDefault="004707EA">
      <w:pPr>
        <w:pStyle w:val="a3"/>
        <w:spacing w:before="6"/>
        <w:rPr>
          <w:b/>
          <w:i/>
          <w:sz w:val="2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ayout w:type="fixed"/>
        <w:tblLook w:val="01E0"/>
      </w:tblPr>
      <w:tblGrid>
        <w:gridCol w:w="5441"/>
        <w:gridCol w:w="5427"/>
      </w:tblGrid>
      <w:tr w:rsidR="004707EA">
        <w:trPr>
          <w:trHeight w:val="272"/>
        </w:trPr>
        <w:tc>
          <w:tcPr>
            <w:tcW w:w="5441" w:type="dxa"/>
          </w:tcPr>
          <w:p w:rsidR="004707EA" w:rsidRDefault="004B4F7A">
            <w:pPr>
              <w:pStyle w:val="TableParagraph"/>
              <w:spacing w:before="24" w:line="228" w:lineRule="exact"/>
              <w:ind w:left="2160" w:right="2151"/>
              <w:jc w:val="center"/>
              <w:rPr>
                <w:sz w:val="21"/>
              </w:rPr>
            </w:pPr>
            <w:r>
              <w:rPr>
                <w:sz w:val="21"/>
              </w:rPr>
              <w:t>Поставщик:</w:t>
            </w:r>
          </w:p>
        </w:tc>
        <w:tc>
          <w:tcPr>
            <w:tcW w:w="5427" w:type="dxa"/>
          </w:tcPr>
          <w:p w:rsidR="004707EA" w:rsidRDefault="004B4F7A">
            <w:pPr>
              <w:pStyle w:val="TableParagraph"/>
              <w:spacing w:before="24" w:line="228" w:lineRule="exact"/>
              <w:ind w:left="2122" w:right="2130"/>
              <w:jc w:val="center"/>
              <w:rPr>
                <w:sz w:val="21"/>
              </w:rPr>
            </w:pPr>
            <w:r>
              <w:rPr>
                <w:sz w:val="21"/>
              </w:rPr>
              <w:t>Покупатель:</w:t>
            </w:r>
          </w:p>
        </w:tc>
      </w:tr>
      <w:tr w:rsidR="004707EA">
        <w:trPr>
          <w:trHeight w:val="262"/>
        </w:trPr>
        <w:tc>
          <w:tcPr>
            <w:tcW w:w="5441" w:type="dxa"/>
            <w:tcBorders>
              <w:bottom w:val="nil"/>
            </w:tcBorders>
          </w:tcPr>
          <w:p w:rsidR="004707EA" w:rsidRDefault="004B4F7A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ООО "КОМПАНИЯ НВ-ЛАБ"</w:t>
            </w:r>
          </w:p>
        </w:tc>
        <w:tc>
          <w:tcPr>
            <w:tcW w:w="5427" w:type="dxa"/>
            <w:tcBorders>
              <w:bottom w:val="nil"/>
            </w:tcBorders>
          </w:tcPr>
          <w:p w:rsidR="004707EA" w:rsidRDefault="004B4F7A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АО "ПКС-ВОДОКАНАЛ"</w:t>
            </w:r>
          </w:p>
        </w:tc>
      </w:tr>
      <w:tr w:rsidR="004707EA">
        <w:trPr>
          <w:trHeight w:val="261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30" w:lineRule="exact"/>
              <w:rPr>
                <w:sz w:val="21"/>
              </w:rPr>
            </w:pPr>
            <w:r>
              <w:rPr>
                <w:sz w:val="21"/>
              </w:rPr>
              <w:t>ИНН 7722833614, КПП 772501001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30" w:lineRule="exact"/>
              <w:ind w:left="18"/>
              <w:rPr>
                <w:sz w:val="21"/>
              </w:rPr>
            </w:pPr>
            <w:r>
              <w:rPr>
                <w:sz w:val="21"/>
              </w:rPr>
              <w:t>ИНН 1001291146, КПП 100101001</w:t>
            </w:r>
          </w:p>
        </w:tc>
      </w:tr>
      <w:tr w:rsidR="004707EA">
        <w:trPr>
          <w:trHeight w:val="261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 xml:space="preserve">Юр. адрес:115407, г Москва, </w:t>
            </w:r>
            <w:proofErr w:type="spellStart"/>
            <w:proofErr w:type="gramStart"/>
            <w:r>
              <w:rPr>
                <w:sz w:val="21"/>
              </w:rPr>
              <w:t>ул</w:t>
            </w:r>
            <w:proofErr w:type="spellEnd"/>
            <w:proofErr w:type="gramEnd"/>
            <w:r>
              <w:rPr>
                <w:sz w:val="21"/>
              </w:rPr>
              <w:t xml:space="preserve"> Речников, 7 / </w:t>
            </w:r>
            <w:proofErr w:type="spellStart"/>
            <w:r>
              <w:rPr>
                <w:sz w:val="21"/>
              </w:rPr>
              <w:t>стр</w:t>
            </w:r>
            <w:proofErr w:type="spellEnd"/>
            <w:r>
              <w:rPr>
                <w:sz w:val="21"/>
              </w:rPr>
              <w:t xml:space="preserve"> 27, этаж 1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 xml:space="preserve">Юр. адрес:185035, Карелия </w:t>
            </w:r>
            <w:proofErr w:type="spellStart"/>
            <w:r>
              <w:rPr>
                <w:sz w:val="21"/>
              </w:rPr>
              <w:t>респ</w:t>
            </w:r>
            <w:proofErr w:type="spellEnd"/>
            <w:r>
              <w:rPr>
                <w:sz w:val="21"/>
              </w:rPr>
              <w:t xml:space="preserve">., Петрозаводск </w:t>
            </w:r>
            <w:proofErr w:type="gramStart"/>
            <w:r>
              <w:rPr>
                <w:sz w:val="21"/>
              </w:rPr>
              <w:t>г</w:t>
            </w:r>
            <w:proofErr w:type="gramEnd"/>
            <w:r>
              <w:rPr>
                <w:sz w:val="21"/>
              </w:rPr>
              <w:t>., Гоголя</w:t>
            </w:r>
          </w:p>
        </w:tc>
      </w:tr>
      <w:tr w:rsidR="004707EA">
        <w:trPr>
          <w:trHeight w:val="259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27" w:lineRule="exact"/>
              <w:rPr>
                <w:sz w:val="21"/>
              </w:rPr>
            </w:pPr>
            <w:proofErr w:type="spellStart"/>
            <w:r>
              <w:rPr>
                <w:sz w:val="21"/>
              </w:rPr>
              <w:t>пом</w:t>
            </w:r>
            <w:proofErr w:type="spellEnd"/>
            <w:r>
              <w:rPr>
                <w:sz w:val="21"/>
              </w:rPr>
              <w:t xml:space="preserve"> 1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27" w:lineRule="exact"/>
              <w:ind w:left="18"/>
              <w:rPr>
                <w:sz w:val="21"/>
              </w:rPr>
            </w:pPr>
            <w:r>
              <w:rPr>
                <w:sz w:val="21"/>
              </w:rPr>
              <w:t>(Центр Р-Н) ул., дом № 60</w:t>
            </w:r>
          </w:p>
        </w:tc>
      </w:tr>
      <w:tr w:rsidR="004707EA">
        <w:trPr>
          <w:trHeight w:val="261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sz w:val="21"/>
              </w:rPr>
              <w:t xml:space="preserve">Почт. адрес:107076, Москва г, </w:t>
            </w:r>
            <w:proofErr w:type="spellStart"/>
            <w:r>
              <w:rPr>
                <w:sz w:val="21"/>
              </w:rPr>
              <w:t>Богородский</w:t>
            </w:r>
            <w:proofErr w:type="spellEnd"/>
            <w:r>
              <w:rPr>
                <w:sz w:val="21"/>
              </w:rPr>
              <w:t xml:space="preserve"> Вал </w:t>
            </w:r>
            <w:proofErr w:type="spellStart"/>
            <w:proofErr w:type="gramStart"/>
            <w:r>
              <w:rPr>
                <w:sz w:val="21"/>
              </w:rPr>
              <w:t>ул</w:t>
            </w:r>
            <w:proofErr w:type="spellEnd"/>
            <w:proofErr w:type="gramEnd"/>
            <w:r>
              <w:rPr>
                <w:sz w:val="21"/>
              </w:rPr>
              <w:t>, дом №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39" w:lineRule="exact"/>
              <w:ind w:left="18"/>
              <w:rPr>
                <w:sz w:val="21"/>
              </w:rPr>
            </w:pPr>
            <w:r>
              <w:rPr>
                <w:sz w:val="21"/>
              </w:rPr>
              <w:t>Факт</w:t>
            </w:r>
            <w:proofErr w:type="gramStart"/>
            <w:r>
              <w:rPr>
                <w:sz w:val="21"/>
              </w:rPr>
              <w:t>.</w:t>
            </w:r>
            <w:proofErr w:type="gramEnd"/>
            <w:r>
              <w:rPr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а</w:t>
            </w:r>
            <w:proofErr w:type="gramEnd"/>
            <w:r>
              <w:rPr>
                <w:sz w:val="21"/>
              </w:rPr>
              <w:t xml:space="preserve">дрес:185035, Карелия </w:t>
            </w:r>
            <w:proofErr w:type="spellStart"/>
            <w:r>
              <w:rPr>
                <w:sz w:val="21"/>
              </w:rPr>
              <w:t>респ</w:t>
            </w:r>
            <w:proofErr w:type="spellEnd"/>
            <w:r>
              <w:rPr>
                <w:sz w:val="21"/>
              </w:rPr>
              <w:t>., Петрозаводск г., Гоголя</w:t>
            </w:r>
          </w:p>
        </w:tc>
      </w:tr>
      <w:tr w:rsidR="004707EA">
        <w:trPr>
          <w:trHeight w:val="276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4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4"/>
              <w:ind w:left="18"/>
              <w:rPr>
                <w:sz w:val="21"/>
              </w:rPr>
            </w:pPr>
            <w:r>
              <w:rPr>
                <w:sz w:val="21"/>
              </w:rPr>
              <w:t>(Центр Р-Н) ул., дом № 60</w:t>
            </w:r>
          </w:p>
        </w:tc>
      </w:tr>
      <w:tr w:rsidR="004707EA">
        <w:trPr>
          <w:trHeight w:val="259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27" w:lineRule="exact"/>
              <w:rPr>
                <w:sz w:val="21"/>
              </w:rPr>
            </w:pPr>
            <w:r>
              <w:rPr>
                <w:sz w:val="21"/>
              </w:rPr>
              <w:t>Тел: 8(495)963-74-70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 w:line="227" w:lineRule="exact"/>
              <w:ind w:left="18"/>
              <w:rPr>
                <w:sz w:val="21"/>
              </w:rPr>
            </w:pPr>
            <w:r>
              <w:rPr>
                <w:sz w:val="21"/>
              </w:rPr>
              <w:t>Тел: 7 (8142) 71-00-67</w:t>
            </w:r>
          </w:p>
        </w:tc>
      </w:tr>
      <w:tr w:rsidR="004707EA">
        <w:trPr>
          <w:trHeight w:val="261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sz w:val="21"/>
              </w:rPr>
              <w:t>Расчетный счет 40702810200000008603 в АО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39" w:lineRule="exact"/>
              <w:ind w:left="18"/>
              <w:rPr>
                <w:sz w:val="21"/>
              </w:rPr>
            </w:pPr>
            <w:r>
              <w:rPr>
                <w:sz w:val="21"/>
              </w:rPr>
              <w:t xml:space="preserve">Расчетный счет 40702810625000000469 в </w:t>
            </w:r>
            <w:proofErr w:type="gramStart"/>
            <w:r>
              <w:rPr>
                <w:sz w:val="21"/>
              </w:rPr>
              <w:t>КАРЕЛЬСКОЕ</w:t>
            </w:r>
            <w:proofErr w:type="gramEnd"/>
          </w:p>
        </w:tc>
      </w:tr>
      <w:tr w:rsidR="004707EA">
        <w:trPr>
          <w:trHeight w:val="276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4"/>
              <w:rPr>
                <w:sz w:val="21"/>
              </w:rPr>
            </w:pPr>
            <w:r>
              <w:rPr>
                <w:sz w:val="21"/>
              </w:rPr>
              <w:t>"МОСКОМБАНК"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4"/>
              <w:ind w:left="18"/>
              <w:rPr>
                <w:sz w:val="21"/>
              </w:rPr>
            </w:pPr>
            <w:r>
              <w:rPr>
                <w:sz w:val="21"/>
              </w:rPr>
              <w:t>ОТДЕЛЕНИЕ N8628 ПАО СБЕРБАНК</w:t>
            </w:r>
          </w:p>
        </w:tc>
      </w:tr>
      <w:tr w:rsidR="004707EA">
        <w:trPr>
          <w:trHeight w:val="275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/>
              <w:rPr>
                <w:sz w:val="21"/>
              </w:rPr>
            </w:pPr>
            <w:proofErr w:type="spellStart"/>
            <w:r>
              <w:rPr>
                <w:sz w:val="21"/>
              </w:rPr>
              <w:t>Кор</w:t>
            </w:r>
            <w:proofErr w:type="spellEnd"/>
            <w:r>
              <w:rPr>
                <w:sz w:val="21"/>
              </w:rPr>
              <w:t xml:space="preserve">. </w:t>
            </w:r>
            <w:proofErr w:type="spellStart"/>
            <w:r>
              <w:rPr>
                <w:sz w:val="21"/>
              </w:rPr>
              <w:t>сч</w:t>
            </w:r>
            <w:proofErr w:type="spellEnd"/>
            <w:r>
              <w:rPr>
                <w:sz w:val="21"/>
              </w:rPr>
              <w:t>: 30101810245250000476, БИК 044525476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12"/>
              <w:ind w:left="18"/>
              <w:rPr>
                <w:sz w:val="21"/>
              </w:rPr>
            </w:pPr>
            <w:proofErr w:type="spellStart"/>
            <w:r>
              <w:rPr>
                <w:sz w:val="21"/>
              </w:rPr>
              <w:t>Кор</w:t>
            </w:r>
            <w:proofErr w:type="spellEnd"/>
            <w:r>
              <w:rPr>
                <w:sz w:val="21"/>
              </w:rPr>
              <w:t xml:space="preserve">. </w:t>
            </w:r>
            <w:proofErr w:type="spellStart"/>
            <w:r>
              <w:rPr>
                <w:sz w:val="21"/>
              </w:rPr>
              <w:t>сч</w:t>
            </w:r>
            <w:proofErr w:type="spellEnd"/>
            <w:r>
              <w:rPr>
                <w:sz w:val="21"/>
              </w:rPr>
              <w:t>: 30101810600000000673, БИК 048602673</w:t>
            </w:r>
          </w:p>
        </w:tc>
      </w:tr>
      <w:tr w:rsidR="004707EA">
        <w:trPr>
          <w:trHeight w:val="267"/>
        </w:trPr>
        <w:tc>
          <w:tcPr>
            <w:tcW w:w="5441" w:type="dxa"/>
            <w:tcBorders>
              <w:top w:val="nil"/>
            </w:tcBorders>
          </w:tcPr>
          <w:p w:rsidR="004707EA" w:rsidRDefault="004B4F7A">
            <w:pPr>
              <w:pStyle w:val="TableParagraph"/>
              <w:spacing w:before="14" w:line="233" w:lineRule="exact"/>
              <w:rPr>
                <w:sz w:val="21"/>
              </w:rPr>
            </w:pPr>
            <w:r>
              <w:rPr>
                <w:sz w:val="21"/>
              </w:rPr>
              <w:t>ОКВЭД 46.90, ОКПО 27974919</w:t>
            </w:r>
          </w:p>
        </w:tc>
        <w:tc>
          <w:tcPr>
            <w:tcW w:w="5427" w:type="dxa"/>
            <w:tcBorders>
              <w:top w:val="nil"/>
            </w:tcBorders>
          </w:tcPr>
          <w:p w:rsidR="004707EA" w:rsidRDefault="004707EA">
            <w:pPr>
              <w:pStyle w:val="TableParagraph"/>
              <w:ind w:left="0"/>
              <w:rPr>
                <w:sz w:val="18"/>
              </w:rPr>
            </w:pPr>
          </w:p>
        </w:tc>
      </w:tr>
      <w:tr w:rsidR="004707EA">
        <w:trPr>
          <w:trHeight w:val="797"/>
        </w:trPr>
        <w:tc>
          <w:tcPr>
            <w:tcW w:w="5441" w:type="dxa"/>
            <w:tcBorders>
              <w:bottom w:val="nil"/>
            </w:tcBorders>
          </w:tcPr>
          <w:p w:rsidR="004707EA" w:rsidRDefault="004707EA">
            <w:pPr>
              <w:pStyle w:val="TableParagraph"/>
              <w:ind w:left="0"/>
              <w:rPr>
                <w:b/>
                <w:i/>
              </w:rPr>
            </w:pPr>
          </w:p>
          <w:p w:rsidR="004707EA" w:rsidRDefault="004707EA">
            <w:pPr>
              <w:pStyle w:val="TableParagraph"/>
              <w:spacing w:before="2"/>
              <w:ind w:left="0"/>
              <w:rPr>
                <w:b/>
                <w:i/>
                <w:sz w:val="25"/>
              </w:rPr>
            </w:pPr>
          </w:p>
          <w:p w:rsidR="004707EA" w:rsidRDefault="004B4F7A">
            <w:pPr>
              <w:pStyle w:val="TableParagraph"/>
              <w:tabs>
                <w:tab w:val="left" w:pos="2487"/>
                <w:tab w:val="left" w:pos="2760"/>
              </w:tabs>
              <w:spacing w:line="234" w:lineRule="exact"/>
              <w:ind w:left="278"/>
              <w:rPr>
                <w:sz w:val="21"/>
              </w:rPr>
            </w:pPr>
            <w:r>
              <w:rPr>
                <w:sz w:val="21"/>
                <w:u w:val="single" w:color="333333"/>
              </w:rPr>
              <w:t xml:space="preserve"> </w:t>
            </w:r>
            <w:r>
              <w:rPr>
                <w:sz w:val="21"/>
                <w:u w:val="single" w:color="333333"/>
              </w:rPr>
              <w:tab/>
            </w:r>
            <w:r>
              <w:rPr>
                <w:sz w:val="21"/>
              </w:rPr>
              <w:tab/>
              <w:t>Скуратов К. А.</w:t>
            </w:r>
          </w:p>
        </w:tc>
        <w:tc>
          <w:tcPr>
            <w:tcW w:w="5427" w:type="dxa"/>
            <w:tcBorders>
              <w:bottom w:val="nil"/>
            </w:tcBorders>
          </w:tcPr>
          <w:p w:rsidR="004707EA" w:rsidRDefault="004707EA">
            <w:pPr>
              <w:pStyle w:val="TableParagraph"/>
              <w:ind w:left="0"/>
              <w:rPr>
                <w:b/>
                <w:i/>
              </w:rPr>
            </w:pPr>
          </w:p>
          <w:p w:rsidR="004707EA" w:rsidRDefault="004707EA">
            <w:pPr>
              <w:pStyle w:val="TableParagraph"/>
              <w:spacing w:before="2"/>
              <w:ind w:left="0"/>
              <w:rPr>
                <w:b/>
                <w:i/>
                <w:sz w:val="25"/>
              </w:rPr>
            </w:pPr>
          </w:p>
          <w:p w:rsidR="004707EA" w:rsidRDefault="004B4F7A" w:rsidP="00493F00">
            <w:pPr>
              <w:pStyle w:val="TableParagraph"/>
              <w:tabs>
                <w:tab w:val="left" w:pos="2472"/>
                <w:tab w:val="left" w:pos="2741"/>
              </w:tabs>
              <w:spacing w:line="234" w:lineRule="exact"/>
              <w:ind w:left="263"/>
              <w:rPr>
                <w:sz w:val="21"/>
              </w:rPr>
            </w:pPr>
            <w:r>
              <w:rPr>
                <w:sz w:val="21"/>
                <w:u w:val="single" w:color="333333"/>
              </w:rPr>
              <w:t xml:space="preserve"> </w:t>
            </w:r>
            <w:r>
              <w:rPr>
                <w:sz w:val="21"/>
                <w:u w:val="single" w:color="333333"/>
              </w:rPr>
              <w:tab/>
            </w:r>
            <w:r>
              <w:rPr>
                <w:sz w:val="21"/>
              </w:rPr>
              <w:tab/>
            </w:r>
            <w:proofErr w:type="spellStart"/>
            <w:r w:rsidR="00493F00">
              <w:rPr>
                <w:sz w:val="21"/>
              </w:rPr>
              <w:t>Турков</w:t>
            </w:r>
            <w:proofErr w:type="spellEnd"/>
            <w:r w:rsidR="00493F00">
              <w:rPr>
                <w:sz w:val="21"/>
              </w:rPr>
              <w:t xml:space="preserve"> А.П.</w:t>
            </w:r>
          </w:p>
        </w:tc>
      </w:tr>
      <w:tr w:rsidR="004707EA">
        <w:trPr>
          <w:trHeight w:val="345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5"/>
              <w:ind w:left="1060"/>
              <w:rPr>
                <w:sz w:val="21"/>
              </w:rPr>
            </w:pPr>
            <w:r>
              <w:rPr>
                <w:sz w:val="21"/>
              </w:rPr>
              <w:t>(подпись)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before="5"/>
              <w:ind w:left="1017"/>
              <w:rPr>
                <w:sz w:val="21"/>
              </w:rPr>
            </w:pPr>
            <w:r>
              <w:rPr>
                <w:sz w:val="21"/>
              </w:rPr>
              <w:t>(подпись)</w:t>
            </w:r>
          </w:p>
        </w:tc>
      </w:tr>
      <w:tr w:rsidR="004707EA">
        <w:trPr>
          <w:trHeight w:val="1247"/>
        </w:trPr>
        <w:tc>
          <w:tcPr>
            <w:tcW w:w="5441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tabs>
                <w:tab w:val="left" w:pos="839"/>
                <w:tab w:val="left" w:pos="3359"/>
                <w:tab w:val="left" w:pos="4046"/>
              </w:tabs>
              <w:spacing w:before="91"/>
              <w:ind w:left="316"/>
              <w:rPr>
                <w:sz w:val="21"/>
              </w:rPr>
            </w:pPr>
            <w:r>
              <w:rPr>
                <w:spacing w:val="-5"/>
                <w:sz w:val="21"/>
              </w:rPr>
              <w:t>«</w:t>
            </w:r>
            <w:r>
              <w:rPr>
                <w:spacing w:val="-5"/>
                <w:sz w:val="21"/>
                <w:u w:val="single"/>
              </w:rPr>
              <w:t xml:space="preserve"> </w:t>
            </w:r>
            <w:r>
              <w:rPr>
                <w:spacing w:val="-5"/>
                <w:sz w:val="21"/>
                <w:u w:val="single"/>
              </w:rPr>
              <w:tab/>
            </w:r>
            <w:r>
              <w:rPr>
                <w:sz w:val="21"/>
              </w:rPr>
              <w:t>»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20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г.</w:t>
            </w:r>
          </w:p>
        </w:tc>
        <w:tc>
          <w:tcPr>
            <w:tcW w:w="5427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tabs>
                <w:tab w:val="left" w:pos="820"/>
                <w:tab w:val="left" w:pos="3339"/>
                <w:tab w:val="left" w:pos="4026"/>
              </w:tabs>
              <w:spacing w:before="91"/>
              <w:ind w:left="296"/>
              <w:rPr>
                <w:sz w:val="21"/>
              </w:rPr>
            </w:pPr>
            <w:r>
              <w:rPr>
                <w:spacing w:val="-5"/>
                <w:sz w:val="21"/>
              </w:rPr>
              <w:t>«</w:t>
            </w:r>
            <w:r>
              <w:rPr>
                <w:spacing w:val="-5"/>
                <w:sz w:val="21"/>
                <w:u w:val="single"/>
              </w:rPr>
              <w:t xml:space="preserve"> </w:t>
            </w:r>
            <w:r>
              <w:rPr>
                <w:spacing w:val="-5"/>
                <w:sz w:val="21"/>
                <w:u w:val="single"/>
              </w:rPr>
              <w:tab/>
            </w:r>
            <w:r>
              <w:rPr>
                <w:sz w:val="21"/>
              </w:rPr>
              <w:t>»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20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г.</w:t>
            </w:r>
          </w:p>
        </w:tc>
      </w:tr>
    </w:tbl>
    <w:p w:rsidR="004707EA" w:rsidRDefault="004707EA">
      <w:pPr>
        <w:rPr>
          <w:sz w:val="21"/>
        </w:rPr>
        <w:sectPr w:rsidR="004707EA">
          <w:pgSz w:w="11900" w:h="16840"/>
          <w:pgMar w:top="460" w:right="340" w:bottom="280" w:left="440" w:header="720" w:footer="720" w:gutter="0"/>
          <w:cols w:space="720"/>
        </w:sectPr>
      </w:pPr>
    </w:p>
    <w:p w:rsidR="004707EA" w:rsidRDefault="004B4F7A">
      <w:pPr>
        <w:pStyle w:val="a3"/>
        <w:spacing w:before="63" w:line="276" w:lineRule="auto"/>
        <w:ind w:left="6018" w:right="176" w:firstLine="3413"/>
      </w:pPr>
      <w:r>
        <w:lastRenderedPageBreak/>
        <w:t>Приложение №1 к договору поставки №</w:t>
      </w:r>
      <w:r w:rsidR="004E1D10" w:rsidRPr="004E1D10">
        <w:t>____</w:t>
      </w:r>
      <w:r>
        <w:t xml:space="preserve"> от </w:t>
      </w:r>
      <w:r w:rsidR="00B02730" w:rsidRPr="00B02730">
        <w:t>__</w:t>
      </w:r>
      <w:r>
        <w:t xml:space="preserve"> июля 2019 года</w:t>
      </w:r>
    </w:p>
    <w:p w:rsidR="004707EA" w:rsidRDefault="004707EA">
      <w:pPr>
        <w:pStyle w:val="a3"/>
        <w:spacing w:before="10"/>
        <w:rPr>
          <w:sz w:val="15"/>
        </w:rPr>
      </w:pPr>
    </w:p>
    <w:p w:rsidR="004707EA" w:rsidRDefault="004707EA">
      <w:pPr>
        <w:rPr>
          <w:sz w:val="15"/>
        </w:rPr>
        <w:sectPr w:rsidR="004707EA">
          <w:pgSz w:w="11900" w:h="16840"/>
          <w:pgMar w:top="740" w:right="340" w:bottom="280" w:left="440" w:header="720" w:footer="720" w:gutter="0"/>
          <w:cols w:space="720"/>
        </w:sectPr>
      </w:pPr>
    </w:p>
    <w:p w:rsidR="004707EA" w:rsidRDefault="004B4F7A">
      <w:pPr>
        <w:pStyle w:val="Heading1"/>
        <w:spacing w:before="93" w:line="290" w:lineRule="auto"/>
        <w:ind w:left="4285" w:right="-15" w:firstLine="302"/>
      </w:pPr>
      <w:r>
        <w:rPr>
          <w:w w:val="105"/>
        </w:rPr>
        <w:lastRenderedPageBreak/>
        <w:t>СПЕЦИФИКАЦИЯ НА ПОСТАВКУ ТОВАРА</w:t>
      </w:r>
    </w:p>
    <w:p w:rsidR="004707EA" w:rsidRDefault="004B4F7A">
      <w:pPr>
        <w:pStyle w:val="a3"/>
        <w:rPr>
          <w:b/>
          <w:i/>
          <w:sz w:val="22"/>
        </w:rPr>
      </w:pPr>
      <w:r>
        <w:br w:type="column"/>
      </w:r>
    </w:p>
    <w:p w:rsidR="004707EA" w:rsidRDefault="004707EA">
      <w:pPr>
        <w:pStyle w:val="a3"/>
        <w:rPr>
          <w:b/>
          <w:i/>
          <w:sz w:val="22"/>
        </w:rPr>
      </w:pPr>
    </w:p>
    <w:p w:rsidR="004707EA" w:rsidRDefault="00B02730">
      <w:pPr>
        <w:pStyle w:val="a3"/>
        <w:spacing w:before="196"/>
        <w:ind w:left="2757"/>
      </w:pPr>
      <w:r>
        <w:rPr>
          <w:lang w:val="en-US"/>
        </w:rPr>
        <w:t>___</w:t>
      </w:r>
      <w:r w:rsidR="004B4F7A">
        <w:t xml:space="preserve"> </w:t>
      </w:r>
      <w:proofErr w:type="gramStart"/>
      <w:r w:rsidR="004B4F7A">
        <w:t>июля</w:t>
      </w:r>
      <w:proofErr w:type="gramEnd"/>
      <w:r w:rsidR="004B4F7A">
        <w:t xml:space="preserve"> 2019 г.</w:t>
      </w:r>
    </w:p>
    <w:p w:rsidR="004707EA" w:rsidRDefault="004707EA">
      <w:pPr>
        <w:sectPr w:rsidR="004707EA">
          <w:type w:val="continuous"/>
          <w:pgSz w:w="11900" w:h="16840"/>
          <w:pgMar w:top="820" w:right="340" w:bottom="280" w:left="440" w:header="720" w:footer="720" w:gutter="0"/>
          <w:cols w:num="2" w:space="720" w:equalWidth="0">
            <w:col w:w="6799" w:space="40"/>
            <w:col w:w="4281"/>
          </w:cols>
        </w:sectPr>
      </w:pPr>
    </w:p>
    <w:p w:rsidR="004707EA" w:rsidRDefault="004707EA">
      <w:pPr>
        <w:pStyle w:val="a3"/>
        <w:spacing w:before="9"/>
        <w:rPr>
          <w:sz w:val="17"/>
        </w:rPr>
      </w:pPr>
    </w:p>
    <w:p w:rsidR="004707EA" w:rsidRDefault="004707EA">
      <w:pPr>
        <w:rPr>
          <w:sz w:val="17"/>
        </w:rPr>
        <w:sectPr w:rsidR="004707EA">
          <w:type w:val="continuous"/>
          <w:pgSz w:w="11900" w:h="16840"/>
          <w:pgMar w:top="820" w:right="340" w:bottom="280" w:left="440" w:header="720" w:footer="720" w:gutter="0"/>
          <w:cols w:space="720"/>
        </w:sectPr>
      </w:pP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1"/>
        <w:rPr>
          <w:sz w:val="27"/>
        </w:rPr>
      </w:pPr>
    </w:p>
    <w:p w:rsidR="004707EA" w:rsidRDefault="004B4F7A">
      <w:pPr>
        <w:pStyle w:val="a3"/>
        <w:ind w:left="280"/>
      </w:pPr>
      <w:r>
        <w:t xml:space="preserve">№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</w:p>
    <w:p w:rsidR="004707EA" w:rsidRDefault="004B4F7A">
      <w:pPr>
        <w:pStyle w:val="a3"/>
        <w:rPr>
          <w:sz w:val="22"/>
        </w:rPr>
      </w:pPr>
      <w:r>
        <w:br w:type="column"/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1"/>
        <w:rPr>
          <w:sz w:val="27"/>
        </w:rPr>
      </w:pPr>
    </w:p>
    <w:p w:rsidR="004707EA" w:rsidRDefault="004B4F7A">
      <w:pPr>
        <w:pStyle w:val="a3"/>
        <w:ind w:left="280"/>
      </w:pPr>
      <w:r>
        <w:t>Наименование</w:t>
      </w:r>
    </w:p>
    <w:p w:rsidR="004707EA" w:rsidRDefault="004B4F7A">
      <w:pPr>
        <w:pStyle w:val="a3"/>
        <w:rPr>
          <w:sz w:val="22"/>
        </w:rPr>
      </w:pPr>
      <w:r>
        <w:br w:type="column"/>
      </w:r>
    </w:p>
    <w:p w:rsidR="004707EA" w:rsidRDefault="004707EA">
      <w:pPr>
        <w:pStyle w:val="a3"/>
        <w:spacing w:before="2"/>
        <w:rPr>
          <w:sz w:val="28"/>
        </w:rPr>
      </w:pPr>
    </w:p>
    <w:p w:rsidR="004707EA" w:rsidRDefault="004B4F7A">
      <w:pPr>
        <w:pStyle w:val="a3"/>
        <w:spacing w:line="482" w:lineRule="auto"/>
        <w:ind w:left="280" w:right="22" w:firstLine="52"/>
      </w:pPr>
      <w:r>
        <w:t xml:space="preserve">Ед. </w:t>
      </w:r>
      <w:proofErr w:type="spellStart"/>
      <w:r>
        <w:t>изм</w:t>
      </w:r>
      <w:proofErr w:type="spellEnd"/>
    </w:p>
    <w:p w:rsidR="004707EA" w:rsidRDefault="004B4F7A">
      <w:pPr>
        <w:pStyle w:val="a3"/>
        <w:rPr>
          <w:sz w:val="22"/>
        </w:rPr>
      </w:pPr>
      <w:r>
        <w:br w:type="column"/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1"/>
        <w:rPr>
          <w:sz w:val="27"/>
        </w:rPr>
      </w:pPr>
    </w:p>
    <w:p w:rsidR="004707EA" w:rsidRDefault="004B4F7A">
      <w:pPr>
        <w:pStyle w:val="a3"/>
        <w:ind w:left="280"/>
      </w:pPr>
      <w:r>
        <w:t>Кол-во</w:t>
      </w:r>
    </w:p>
    <w:p w:rsidR="004707EA" w:rsidRDefault="004B4F7A">
      <w:pPr>
        <w:pStyle w:val="a3"/>
        <w:spacing w:before="93"/>
        <w:ind w:left="558"/>
      </w:pPr>
      <w:r>
        <w:br w:type="column"/>
      </w:r>
      <w:r>
        <w:lastRenderedPageBreak/>
        <w:t>Цена</w:t>
      </w:r>
    </w:p>
    <w:p w:rsidR="004707EA" w:rsidRDefault="004707EA">
      <w:pPr>
        <w:pStyle w:val="a3"/>
        <w:spacing w:before="1"/>
      </w:pPr>
    </w:p>
    <w:p w:rsidR="004707EA" w:rsidRDefault="00540C29">
      <w:pPr>
        <w:pStyle w:val="a3"/>
        <w:spacing w:line="482" w:lineRule="auto"/>
        <w:ind w:left="227" w:right="19" w:firstLine="129"/>
      </w:pPr>
      <w:r>
        <w:pict>
          <v:group id="_x0000_s1026" style="position:absolute;left:0;text-align:left;margin-left:28.1pt;margin-top:-24.75pt;width:544.3pt;height:419.2pt;z-index:-251658240;mso-position-horizontal-relative:page" coordorigin="562,-495" coordsize="10886,8384">
            <v:rect id="_x0000_s1235" style="position:absolute;left:581;top:-496;width:20;height:20" fillcolor="#333" stroked="f"/>
            <v:line id="_x0000_s1234" style="position:absolute" from="600,-486" to="1402,-486" strokecolor="#333" strokeweight=".96pt"/>
            <v:rect id="_x0000_s1233" style="position:absolute;left:1421;top:-496;width:20;height:20" fillcolor="#333" stroked="f"/>
            <v:line id="_x0000_s1232" style="position:absolute" from="1440,-486" to="2334,-486" strokecolor="#333" strokeweight=".96pt"/>
            <v:rect id="_x0000_s1231" style="position:absolute;left:2333;top:-496;width:20;height:20" fillcolor="#333" stroked="f"/>
            <v:line id="_x0000_s1230" style="position:absolute" from="2353,-486" to="3472,-486" strokecolor="#333" strokeweight=".96pt"/>
            <v:shape id="_x0000_s1229" style="position:absolute;left:3471;top:-496;width:120;height:20" coordorigin="3472,-495" coordsize="120,20" path="m3592,-495r-19,l3491,-495r-19,l3472,-476r19,l3573,-476r19,l3592,-495e" fillcolor="#333" stroked="f">
              <v:path arrowok="t"/>
            </v:shape>
            <v:line id="_x0000_s1228" style="position:absolute" from="3592,-486" to="3755,-486" strokecolor="#333" strokeweight=".96pt"/>
            <v:rect id="_x0000_s1227" style="position:absolute;left:3755;top:-496;width:20;height:20" fillcolor="#333" stroked="f"/>
            <v:line id="_x0000_s1226" style="position:absolute" from="3774,-486" to="4091,-486" strokecolor="#333" strokeweight=".96pt"/>
            <v:rect id="_x0000_s1225" style="position:absolute;left:4091;top:-496;width:20;height:20" fillcolor="#333" stroked="f"/>
            <v:line id="_x0000_s1224" style="position:absolute" from="4111,-486" to="4615,-486" strokecolor="#333" strokeweight=".96pt"/>
            <v:rect id="_x0000_s1223" style="position:absolute;left:4614;top:-496;width:20;height:20" fillcolor="#333" stroked="f"/>
            <v:line id="_x0000_s1222" style="position:absolute" from="4634,-486" to="5465,-486" strokecolor="#333" strokeweight=".96pt"/>
            <v:rect id="_x0000_s1221" style="position:absolute;left:5484;top:-496;width:20;height:20" fillcolor="#333" stroked="f"/>
            <v:line id="_x0000_s1220" style="position:absolute" from="5503,-486" to="6012,-486" strokecolor="#333" strokeweight=".96pt"/>
            <v:shape id="_x0000_s1219" style="position:absolute;left:6012;top:-496;width:173;height:20" coordorigin="6012,-495" coordsize="173,20" o:spt="100" adj="0,,0" path="m6031,-495r-19,l6012,-476r19,l6031,-495t115,l6031,-495r,19l6146,-476r,-19m6185,-495r-19,l6166,-476r19,l6185,-495e" fillcolor="#333" stroked="f">
              <v:stroke joinstyle="round"/>
              <v:formulas/>
              <v:path arrowok="t" o:connecttype="segments"/>
            </v:shape>
            <v:line id="_x0000_s1218" style="position:absolute" from="6185,-486" to="6963,-486" strokecolor="#333" strokeweight=".96pt"/>
            <v:rect id="_x0000_s1217" style="position:absolute;left:6982;top:-496;width:20;height:20" fillcolor="#333" stroked="f"/>
            <v:line id="_x0000_s1216" style="position:absolute" from="7001,-486" to="8547,-486" strokecolor="#333" strokeweight=".96pt"/>
            <v:rect id="_x0000_s1215" style="position:absolute;left:8566;top:-496;width:20;height:20" fillcolor="#333" stroked="f"/>
            <v:line id="_x0000_s1214" style="position:absolute" from="8586,-486" to="10128,-486" strokecolor="#333" strokeweight=".96pt"/>
            <v:rect id="_x0000_s1213" style="position:absolute;left:10146;top:-496;width:20;height:20" fillcolor="#333" stroked="f"/>
            <v:line id="_x0000_s1212" style="position:absolute" from="10166,-486" to="11429,-486" strokecolor="#333" strokeweight=".96pt"/>
            <v:line id="_x0000_s1211" style="position:absolute" from="581,1468" to="1402,1468" strokecolor="#333" strokeweight=".96pt"/>
            <v:line id="_x0000_s1210" style="position:absolute" from="1421,1468" to="2334,1468" strokecolor="#333" strokeweight=".96pt"/>
            <v:rect id="_x0000_s1209" style="position:absolute;left:2333;top:1458;width:20;height:20" fillcolor="#333" stroked="f"/>
            <v:line id="_x0000_s1208" style="position:absolute" from="2353,1468" to="3472,1468" strokecolor="#333" strokeweight=".96pt"/>
            <v:shape id="_x0000_s1207" style="position:absolute;left:3471;top:1458;width:120;height:20" coordorigin="3472,1459" coordsize="120,20" path="m3592,1459r-19,l3491,1459r-19,l3472,1478r19,l3573,1478r19,l3592,1459e" fillcolor="#333" stroked="f">
              <v:path arrowok="t"/>
            </v:shape>
            <v:line id="_x0000_s1206" style="position:absolute" from="3592,1468" to="3755,1468" strokecolor="#333" strokeweight=".96pt"/>
            <v:rect id="_x0000_s1205" style="position:absolute;left:3755;top:1458;width:20;height:20" fillcolor="#333" stroked="f"/>
            <v:line id="_x0000_s1204" style="position:absolute" from="3774,1468" to="4615,1468" strokecolor="#333" strokeweight=".96pt"/>
            <v:rect id="_x0000_s1203" style="position:absolute;left:4614;top:1458;width:20;height:20" fillcolor="#333" stroked="f"/>
            <v:line id="_x0000_s1202" style="position:absolute" from="4634,1468" to="5465,1468" strokecolor="#333" strokeweight=".96pt"/>
            <v:line id="_x0000_s1201" style="position:absolute" from="5484,1468" to="6012,1468" strokecolor="#333" strokeweight=".96pt"/>
            <v:shape id="_x0000_s1200" style="position:absolute;left:6012;top:1458;width:135;height:20" coordorigin="6012,1459" coordsize="135,20" o:spt="100" adj="0,,0" path="m6031,1459r-19,l6012,1478r19,l6031,1459t115,l6031,1459r,19l6146,1478r,-19e" fillcolor="#333" stroked="f">
              <v:stroke joinstyle="round"/>
              <v:formulas/>
              <v:path arrowok="t" o:connecttype="segments"/>
            </v:shape>
            <v:line id="_x0000_s1199" style="position:absolute" from="6166,1468" to="6963,1468" strokecolor="#333" strokeweight=".96pt"/>
            <v:line id="_x0000_s1198" style="position:absolute" from="6982,1468" to="8547,1468" strokecolor="#333" strokeweight=".96pt"/>
            <v:line id="_x0000_s1197" style="position:absolute" from="8567,1468" to="10128,1468" strokecolor="#333" strokeweight=".96pt"/>
            <v:line id="_x0000_s1196" style="position:absolute" from="10147,1468" to="11429,1468" strokecolor="#333" strokeweight=".96pt"/>
            <v:line id="_x0000_s1195" style="position:absolute" from="581,2212" to="1402,2212" strokecolor="#333" strokeweight=".96pt"/>
            <v:line id="_x0000_s1194" style="position:absolute" from="1421,2212" to="2334,2212" strokecolor="#333" strokeweight=".96pt"/>
            <v:rect id="_x0000_s1193" style="position:absolute;left:2333;top:2202;width:20;height:20" fillcolor="#333" stroked="f"/>
            <v:line id="_x0000_s1192" style="position:absolute" from="2353,2212" to="3472,2212" strokecolor="#333" strokeweight=".96pt"/>
            <v:shape id="_x0000_s1191" style="position:absolute;left:3471;top:2202;width:120;height:20" coordorigin="3472,2203" coordsize="120,20" path="m3592,2203r-19,l3491,2203r-19,l3472,2222r19,l3573,2222r19,l3592,2203e" fillcolor="#333" stroked="f">
              <v:path arrowok="t"/>
            </v:shape>
            <v:line id="_x0000_s1190" style="position:absolute" from="3592,2212" to="3755,2212" strokecolor="#333" strokeweight=".96pt"/>
            <v:rect id="_x0000_s1189" style="position:absolute;left:3755;top:2202;width:20;height:20" fillcolor="#333" stroked="f"/>
            <v:line id="_x0000_s1188" style="position:absolute" from="3774,2212" to="4091,2212" strokecolor="#333" strokeweight=".96pt"/>
            <v:rect id="_x0000_s1187" style="position:absolute;left:4091;top:2202;width:20;height:20" fillcolor="#333" stroked="f"/>
            <v:line id="_x0000_s1186" style="position:absolute" from="4111,2212" to="4615,2212" strokecolor="#333" strokeweight=".96pt"/>
            <v:rect id="_x0000_s1185" style="position:absolute;left:4614;top:2202;width:20;height:20" fillcolor="#333" stroked="f"/>
            <v:line id="_x0000_s1184" style="position:absolute" from="4634,2212" to="5465,2212" strokecolor="#333" strokeweight=".96pt"/>
            <v:line id="_x0000_s1183" style="position:absolute" from="5484,2212" to="6012,2212" strokecolor="#333" strokeweight=".96pt"/>
            <v:shape id="_x0000_s1182" style="position:absolute;left:6012;top:2202;width:135;height:20" coordorigin="6012,2203" coordsize="135,20" o:spt="100" adj="0,,0" path="m6031,2203r-19,l6012,2222r19,l6031,2203t115,l6031,2203r,19l6146,2222r,-19e" fillcolor="#333" stroked="f">
              <v:stroke joinstyle="round"/>
              <v:formulas/>
              <v:path arrowok="t" o:connecttype="segments"/>
            </v:shape>
            <v:line id="_x0000_s1181" style="position:absolute" from="6166,2212" to="6963,2212" strokecolor="#333" strokeweight=".96pt"/>
            <v:line id="_x0000_s1180" style="position:absolute" from="6982,2212" to="8547,2212" strokecolor="#333" strokeweight=".96pt"/>
            <v:line id="_x0000_s1179" style="position:absolute" from="8567,2212" to="10128,2212" strokecolor="#333" strokeweight=".96pt"/>
            <v:line id="_x0000_s1178" style="position:absolute" from="10147,2212" to="11429,2212" strokecolor="#333" strokeweight=".96pt"/>
            <v:line id="_x0000_s1177" style="position:absolute" from="581,3197" to="1402,3197" strokecolor="#333" strokeweight=".96pt"/>
            <v:line id="_x0000_s1176" style="position:absolute" from="1421,3197" to="2334,3197" strokecolor="#333" strokeweight=".96pt"/>
            <v:rect id="_x0000_s1175" style="position:absolute;left:2333;top:3187;width:20;height:20" fillcolor="#333" stroked="f"/>
            <v:line id="_x0000_s1174" style="position:absolute" from="2353,3197" to="3573,3197" strokecolor="#333" strokeweight=".96pt"/>
            <v:rect id="_x0000_s1173" style="position:absolute;left:3572;top:3187;width:20;height:20" fillcolor="#333" stroked="f"/>
            <v:line id="_x0000_s1172" style="position:absolute" from="3592,3197" to="3755,3197" strokecolor="#333" strokeweight=".96pt"/>
            <v:rect id="_x0000_s1171" style="position:absolute;left:3755;top:3187;width:20;height:20" fillcolor="#333" stroked="f"/>
            <v:line id="_x0000_s1170" style="position:absolute" from="3774,3197" to="4091,3197" strokecolor="#333" strokeweight=".96pt"/>
            <v:rect id="_x0000_s1169" style="position:absolute;left:4091;top:3187;width:20;height:20" fillcolor="#333" stroked="f"/>
            <v:line id="_x0000_s1168" style="position:absolute" from="4111,3197" to="4615,3197" strokecolor="#333" strokeweight=".96pt"/>
            <v:rect id="_x0000_s1167" style="position:absolute;left:4614;top:3187;width:20;height:20" fillcolor="#333" stroked="f"/>
            <v:line id="_x0000_s1166" style="position:absolute" from="4634,3197" to="5465,3197" strokecolor="#333" strokeweight=".96pt"/>
            <v:line id="_x0000_s1165" style="position:absolute" from="5484,3197" to="6012,3197" strokecolor="#333" strokeweight=".96pt"/>
            <v:shape id="_x0000_s1164" style="position:absolute;left:6012;top:3187;width:135;height:20" coordorigin="6012,3187" coordsize="135,20" o:spt="100" adj="0,,0" path="m6031,3187r-19,l6012,3207r19,l6031,3187t115,l6031,3187r,20l6146,3207r,-20e" fillcolor="#333" stroked="f">
              <v:stroke joinstyle="round"/>
              <v:formulas/>
              <v:path arrowok="t" o:connecttype="segments"/>
            </v:shape>
            <v:line id="_x0000_s1163" style="position:absolute" from="6166,3197" to="6963,3197" strokecolor="#333" strokeweight=".96pt"/>
            <v:line id="_x0000_s1162" style="position:absolute" from="6982,3197" to="8547,3197" strokecolor="#333" strokeweight=".96pt"/>
            <v:line id="_x0000_s1161" style="position:absolute" from="8567,3197" to="10128,3197" strokecolor="#333" strokeweight=".96pt"/>
            <v:line id="_x0000_s1160" style="position:absolute" from="10147,3197" to="11429,3197" strokecolor="#333" strokeweight=".96pt"/>
            <v:line id="_x0000_s1159" style="position:absolute" from="581,3941" to="1402,3941" strokecolor="#333" strokeweight=".96pt"/>
            <v:line id="_x0000_s1158" style="position:absolute" from="1421,3941" to="2334,3941" strokecolor="#333" strokeweight=".96pt"/>
            <v:rect id="_x0000_s1157" style="position:absolute;left:2333;top:3931;width:20;height:20" fillcolor="#333" stroked="f"/>
            <v:line id="_x0000_s1156" style="position:absolute" from="2353,3941" to="4091,3941" strokecolor="#333" strokeweight=".96pt"/>
            <v:rect id="_x0000_s1155" style="position:absolute;left:4091;top:3931;width:20;height:20" fillcolor="#333" stroked="f"/>
            <v:line id="_x0000_s1154" style="position:absolute" from="4111,3941" to="4615,3941" strokecolor="#333" strokeweight=".96pt"/>
            <v:rect id="_x0000_s1153" style="position:absolute;left:4614;top:3931;width:20;height:20" fillcolor="#333" stroked="f"/>
            <v:line id="_x0000_s1152" style="position:absolute" from="4634,3941" to="5465,3941" strokecolor="#333" strokeweight=".96pt"/>
            <v:line id="_x0000_s1151" style="position:absolute" from="5484,3941" to="6012,3941" strokecolor="#333" strokeweight=".96pt"/>
            <v:shape id="_x0000_s1150" style="position:absolute;left:6012;top:3931;width:135;height:20" coordorigin="6012,3931" coordsize="135,20" o:spt="100" adj="0,,0" path="m6031,3931r-19,l6012,3951r19,l6031,3931t115,l6031,3931r,20l6146,3951r,-20e" fillcolor="#333" stroked="f">
              <v:stroke joinstyle="round"/>
              <v:formulas/>
              <v:path arrowok="t" o:connecttype="segments"/>
            </v:shape>
            <v:line id="_x0000_s1149" style="position:absolute" from="6166,3941" to="6963,3941" strokecolor="#333" strokeweight=".96pt"/>
            <v:line id="_x0000_s1148" style="position:absolute" from="6982,3941" to="8547,3941" strokecolor="#333" strokeweight=".96pt"/>
            <v:line id="_x0000_s1147" style="position:absolute" from="8567,3941" to="10128,3941" strokecolor="#333" strokeweight=".96pt"/>
            <v:line id="_x0000_s1146" style="position:absolute" from="10147,3941" to="11429,3941" strokecolor="#333" strokeweight=".96pt"/>
            <v:line id="_x0000_s1145" style="position:absolute" from="581,4729" to="1402,4729" strokecolor="#333" strokeweight=".96pt"/>
            <v:line id="_x0000_s1144" style="position:absolute" from="1421,4729" to="3472,4729" strokecolor="#333" strokeweight=".96pt"/>
            <v:shape id="_x0000_s1143" style="position:absolute;left:3471;top:4719;width:120;height:20" coordorigin="3472,4719" coordsize="120,20" path="m3592,4719r-19,l3491,4719r-19,l3472,4738r19,l3573,4738r19,l3592,4719e" fillcolor="#333" stroked="f">
              <v:path arrowok="t"/>
            </v:shape>
            <v:line id="_x0000_s1142" style="position:absolute" from="3592,4729" to="3755,4729" strokecolor="#333" strokeweight=".96pt"/>
            <v:rect id="_x0000_s1141" style="position:absolute;left:3755;top:4719;width:20;height:20" fillcolor="#333" stroked="f"/>
            <v:line id="_x0000_s1140" style="position:absolute" from="3774,4729" to="4091,4729" strokecolor="#333" strokeweight=".96pt"/>
            <v:rect id="_x0000_s1139" style="position:absolute;left:4091;top:4719;width:20;height:20" fillcolor="#333" stroked="f"/>
            <v:line id="_x0000_s1138" style="position:absolute" from="4111,4729" to="4615,4729" strokecolor="#333" strokeweight=".96pt"/>
            <v:rect id="_x0000_s1137" style="position:absolute;left:4614;top:4719;width:20;height:20" fillcolor="#333" stroked="f"/>
            <v:line id="_x0000_s1136" style="position:absolute" from="4634,4729" to="5465,4729" strokecolor="#333" strokeweight=".96pt"/>
            <v:line id="_x0000_s1135" style="position:absolute" from="5484,4729" to="6012,4729" strokecolor="#333" strokeweight=".96pt"/>
            <v:shape id="_x0000_s1134" style="position:absolute;left:6012;top:4719;width:135;height:20" coordorigin="6012,4719" coordsize="135,20" o:spt="100" adj="0,,0" path="m6031,4719r-19,l6012,4738r19,l6031,4719t115,l6031,4719r,19l6146,4738r,-19e" fillcolor="#333" stroked="f">
              <v:stroke joinstyle="round"/>
              <v:formulas/>
              <v:path arrowok="t" o:connecttype="segments"/>
            </v:shape>
            <v:line id="_x0000_s1133" style="position:absolute" from="6166,4729" to="6963,4729" strokecolor="#333" strokeweight=".96pt"/>
            <v:line id="_x0000_s1132" style="position:absolute" from="6982,4729" to="8547,4729" strokecolor="#333" strokeweight=".96pt"/>
            <v:line id="_x0000_s1131" style="position:absolute" from="8567,4729" to="10128,4729" strokecolor="#333" strokeweight=".96pt"/>
            <v:line id="_x0000_s1130" style="position:absolute" from="10147,4729" to="11429,4729" strokecolor="#333" strokeweight=".96pt"/>
            <v:line id="_x0000_s1129" style="position:absolute" from="581,5271" to="1402,5271" strokecolor="#333" strokeweight=".96pt"/>
            <v:line id="_x0000_s1128" style="position:absolute" from="1421,5271" to="5465,5271" strokecolor="#333" strokeweight=".96pt"/>
            <v:line id="_x0000_s1127" style="position:absolute" from="5484,5271" to="6012,5271" strokecolor="#333" strokeweight=".96pt"/>
            <v:shape id="_x0000_s1126" style="position:absolute;left:6012;top:5261;width:135;height:20" coordorigin="6012,5261" coordsize="135,20" o:spt="100" adj="0,,0" path="m6031,5261r-19,l6012,5281r19,l6031,5261t115,l6031,5261r,20l6146,5281r,-20e" fillcolor="#333" stroked="f">
              <v:stroke joinstyle="round"/>
              <v:formulas/>
              <v:path arrowok="t" o:connecttype="segments"/>
            </v:shape>
            <v:line id="_x0000_s1125" style="position:absolute" from="6166,5271" to="6963,5271" strokecolor="#333" strokeweight=".96pt"/>
            <v:line id="_x0000_s1124" style="position:absolute" from="6982,5271" to="8547,5271" strokecolor="#333" strokeweight=".96pt"/>
            <v:line id="_x0000_s1123" style="position:absolute" from="8567,5271" to="10128,5271" strokecolor="#333" strokeweight=".96pt"/>
            <v:line id="_x0000_s1122" style="position:absolute" from="10147,5271" to="11429,5271" strokecolor="#333" strokeweight=".96pt"/>
            <v:line id="_x0000_s1121" style="position:absolute" from="581,6015" to="1402,6015" strokecolor="#333" strokeweight=".96pt"/>
            <v:line id="_x0000_s1120" style="position:absolute" from="1421,6015" to="5465,6015" strokecolor="#333" strokeweight=".96pt"/>
            <v:line id="_x0000_s1119" style="position:absolute" from="5484,6015" to="6012,6015" strokecolor="#333" strokeweight=".96pt"/>
            <v:shape id="_x0000_s1118" style="position:absolute;left:6012;top:6005;width:135;height:20" coordorigin="6012,6006" coordsize="135,20" o:spt="100" adj="0,,0" path="m6031,6006r-19,l6012,6025r19,l6031,6006t115,l6031,6006r,19l6146,6025r,-19e" fillcolor="#333" stroked="f">
              <v:stroke joinstyle="round"/>
              <v:formulas/>
              <v:path arrowok="t" o:connecttype="segments"/>
            </v:shape>
            <v:line id="_x0000_s1117" style="position:absolute" from="6166,6015" to="6963,6015" strokecolor="#333" strokeweight=".96pt"/>
            <v:line id="_x0000_s1116" style="position:absolute" from="6982,6015" to="8547,6015" strokecolor="#333" strokeweight=".96pt"/>
            <v:line id="_x0000_s1115" style="position:absolute" from="8567,6015" to="10128,6015" strokecolor="#333" strokeweight=".96pt"/>
            <v:line id="_x0000_s1114" style="position:absolute" from="10147,6015" to="11429,6015" strokecolor="#333" strokeweight=".96pt"/>
            <v:line id="_x0000_s1113" style="position:absolute" from="1412,-495" to="1412,7057" strokecolor="#333" strokeweight=".96pt"/>
            <v:line id="_x0000_s1112" style="position:absolute" from="5474,-495" to="5474,7057" strokecolor="#333" strokeweight=".96pt"/>
            <v:line id="_x0000_s1111" style="position:absolute" from="6156,-495" to="6156,7057" strokecolor="#333" strokeweight=".96pt"/>
            <v:line id="_x0000_s1110" style="position:absolute" from="6972,-495" to="6972,7057" strokecolor="#333" strokeweight=".96pt"/>
            <v:line id="_x0000_s1109" style="position:absolute" from="581,7047" to="1402,7047" strokecolor="#333" strokeweight=".96pt"/>
            <v:rect id="_x0000_s1108" style="position:absolute;left:1421;top:7037;width:20;height:20" fillcolor="#333" stroked="f"/>
            <v:line id="_x0000_s1107" style="position:absolute" from="1440,7047" to="2334,7047" strokecolor="#333" strokeweight=".96pt"/>
            <v:rect id="_x0000_s1106" style="position:absolute;left:2333;top:7037;width:20;height:20" fillcolor="#333" stroked="f"/>
            <v:line id="_x0000_s1105" style="position:absolute" from="2353,7047" to="3472,7047" strokecolor="#333" strokeweight=".96pt"/>
            <v:shape id="_x0000_s1104" style="position:absolute;left:3471;top:7037;width:120;height:20" coordorigin="3472,7038" coordsize="120,20" path="m3592,7038r-19,l3491,7038r-19,l3472,7057r19,l3573,7057r19,l3592,7038e" fillcolor="#333" stroked="f">
              <v:path arrowok="t"/>
            </v:shape>
            <v:line id="_x0000_s1103" style="position:absolute" from="3592,7047" to="3755,7047" strokecolor="#333" strokeweight=".96pt"/>
            <v:rect id="_x0000_s1102" style="position:absolute;left:3755;top:7037;width:20;height:20" fillcolor="#333" stroked="f"/>
            <v:line id="_x0000_s1101" style="position:absolute" from="3774,7047" to="4091,7047" strokecolor="#333" strokeweight=".96pt"/>
            <v:rect id="_x0000_s1100" style="position:absolute;left:4091;top:7037;width:20;height:20" fillcolor="#333" stroked="f"/>
            <v:line id="_x0000_s1099" style="position:absolute" from="4111,7047" to="4615,7047" strokecolor="#333" strokeweight=".96pt"/>
            <v:rect id="_x0000_s1098" style="position:absolute;left:4614;top:7037;width:20;height:20" fillcolor="#333" stroked="f"/>
            <v:line id="_x0000_s1097" style="position:absolute" from="4634,7047" to="5465,7047" strokecolor="#333" strokeweight=".96pt"/>
            <v:rect id="_x0000_s1096" style="position:absolute;left:5484;top:7037;width:20;height:20" fillcolor="#333" stroked="f"/>
            <v:line id="_x0000_s1095" style="position:absolute" from="5503,7047" to="6012,7047" strokecolor="#333" strokeweight=".96pt"/>
            <v:shape id="_x0000_s1094" style="position:absolute;left:6012;top:7037;width:173;height:20" coordorigin="6012,7038" coordsize="173,20" o:spt="100" adj="0,,0" path="m6031,7038r-19,l6012,7057r19,l6031,7038t115,l6031,7038r,19l6146,7057r,-19m6185,7038r-19,l6166,7057r19,l6185,7038e" fillcolor="#333" stroked="f">
              <v:stroke joinstyle="round"/>
              <v:formulas/>
              <v:path arrowok="t" o:connecttype="segments"/>
            </v:shape>
            <v:line id="_x0000_s1093" style="position:absolute" from="6185,7047" to="6963,7047" strokecolor="#333" strokeweight=".96pt"/>
            <v:rect id="_x0000_s1092" style="position:absolute;left:6982;top:7037;width:20;height:20" fillcolor="#333" stroked="f"/>
            <v:line id="_x0000_s1091" style="position:absolute" from="7001,7047" to="8547,7047" strokecolor="#333" strokeweight=".96pt"/>
            <v:line id="_x0000_s1090" style="position:absolute" from="8567,7047" to="10128,7047" strokecolor="#333" strokeweight=".96pt"/>
            <v:line id="_x0000_s1089" style="position:absolute" from="10147,7047" to="11429,7047" strokecolor="#333" strokeweight=".96pt"/>
            <v:line id="_x0000_s1088" style="position:absolute" from="581,7326" to="1412,7326" strokecolor="#333" strokeweight=".96pt"/>
            <v:rect id="_x0000_s1087" style="position:absolute;left:1411;top:7316;width:20;height:20" fillcolor="#333" stroked="f"/>
            <v:line id="_x0000_s1086" style="position:absolute" from="1431,7326" to="2334,7326" strokecolor="#333" strokeweight=".96pt"/>
            <v:rect id="_x0000_s1085" style="position:absolute;left:2333;top:7316;width:20;height:20" fillcolor="#333" stroked="f"/>
            <v:line id="_x0000_s1084" style="position:absolute" from="2353,7326" to="3472,7326" strokecolor="#333" strokeweight=".96pt"/>
            <v:shape id="_x0000_s1083" style="position:absolute;left:3471;top:7316;width:120;height:20" coordorigin="3472,7316" coordsize="120,20" path="m3592,7316r-19,l3491,7316r-19,l3472,7335r19,l3573,7335r19,l3592,7316e" fillcolor="#333" stroked="f">
              <v:path arrowok="t"/>
            </v:shape>
            <v:line id="_x0000_s1082" style="position:absolute" from="3592,7326" to="3755,7326" strokecolor="#333" strokeweight=".96pt"/>
            <v:rect id="_x0000_s1081" style="position:absolute;left:3755;top:7316;width:20;height:20" fillcolor="#333" stroked="f"/>
            <v:line id="_x0000_s1080" style="position:absolute" from="3774,7326" to="4091,7326" strokecolor="#333" strokeweight=".96pt"/>
            <v:rect id="_x0000_s1079" style="position:absolute;left:4091;top:7316;width:20;height:20" fillcolor="#333" stroked="f"/>
            <v:line id="_x0000_s1078" style="position:absolute" from="4111,7326" to="5474,7326" strokecolor="#333" strokeweight=".96pt"/>
            <v:rect id="_x0000_s1077" style="position:absolute;left:5474;top:7316;width:20;height:20" fillcolor="#333" stroked="f"/>
            <v:line id="_x0000_s1076" style="position:absolute" from="5494,7326" to="6012,7326" strokecolor="#333" strokeweight=".96pt"/>
            <v:shape id="_x0000_s1075" style="position:absolute;left:6012;top:7316;width:164;height:20" coordorigin="6012,7316" coordsize="164,20" o:spt="100" adj="0,,0" path="m6031,7316r-19,l6012,7335r19,l6031,7316t125,l6031,7316r,19l6156,7335r,-19m6175,7316r-19,l6156,7335r19,l6175,7316e" fillcolor="#333" stroked="f">
              <v:stroke joinstyle="round"/>
              <v:formulas/>
              <v:path arrowok="t" o:connecttype="segments"/>
            </v:shape>
            <v:line id="_x0000_s1074" style="position:absolute" from="6175,7326" to="6972,7326" strokecolor="#333" strokeweight=".96pt"/>
            <v:rect id="_x0000_s1073" style="position:absolute;left:6972;top:7316;width:20;height:20" fillcolor="#333" stroked="f"/>
            <v:line id="_x0000_s1072" style="position:absolute" from="6992,7326" to="8547,7326" strokecolor="#333" strokeweight=".96pt"/>
            <v:line id="_x0000_s1071" style="position:absolute" from="8567,7326" to="10128,7326" strokecolor="#333" strokeweight=".96pt"/>
            <v:line id="_x0000_s1070" style="position:absolute" from="10147,7326" to="11429,7326" strokecolor="#333" strokeweight=".96pt"/>
            <v:line id="_x0000_s1069" style="position:absolute" from="581,7605" to="1412,7605" strokecolor="#333" strokeweight=".34714mm"/>
            <v:rect id="_x0000_s1068" style="position:absolute;left:1411;top:7594;width:20;height:20" fillcolor="#333" stroked="f"/>
            <v:line id="_x0000_s1067" style="position:absolute" from="1431,7605" to="2334,7605" strokecolor="#333" strokeweight=".34714mm"/>
            <v:rect id="_x0000_s1066" style="position:absolute;left:2333;top:7594;width:20;height:20" fillcolor="#333" stroked="f"/>
            <v:line id="_x0000_s1065" style="position:absolute" from="2353,7605" to="3472,7605" strokecolor="#333" strokeweight=".34714mm"/>
            <v:shape id="_x0000_s1064" style="position:absolute;left:3471;top:7594;width:120;height:20" coordorigin="3472,7595" coordsize="120,20" path="m3592,7595r-19,l3491,7595r-19,l3472,7614r19,l3573,7614r19,l3592,7595e" fillcolor="#333" stroked="f">
              <v:path arrowok="t"/>
            </v:shape>
            <v:line id="_x0000_s1063" style="position:absolute" from="3592,7605" to="3755,7605" strokecolor="#333" strokeweight=".34714mm"/>
            <v:rect id="_x0000_s1062" style="position:absolute;left:3755;top:7594;width:20;height:20" fillcolor="#333" stroked="f"/>
            <v:line id="_x0000_s1061" style="position:absolute" from="3774,7605" to="4091,7605" strokecolor="#333" strokeweight=".34714mm"/>
            <v:rect id="_x0000_s1060" style="position:absolute;left:4091;top:7594;width:20;height:20" fillcolor="#333" stroked="f"/>
            <v:line id="_x0000_s1059" style="position:absolute" from="4111,7605" to="5474,7605" strokecolor="#333" strokeweight=".34714mm"/>
            <v:rect id="_x0000_s1058" style="position:absolute;left:5474;top:7594;width:20;height:20" fillcolor="#333" stroked="f"/>
            <v:line id="_x0000_s1057" style="position:absolute" from="5494,7605" to="6012,7605" strokecolor="#333" strokeweight=".34714mm"/>
            <v:shape id="_x0000_s1056" style="position:absolute;left:6012;top:7594;width:164;height:20" coordorigin="6012,7595" coordsize="164,20" o:spt="100" adj="0,,0" path="m6031,7595r-19,l6012,7614r19,l6031,7595t125,l6031,7595r,19l6156,7614r,-19m6175,7595r-19,l6156,7614r19,l6175,7595e" fillcolor="#333" stroked="f">
              <v:stroke joinstyle="round"/>
              <v:formulas/>
              <v:path arrowok="t" o:connecttype="segments"/>
            </v:shape>
            <v:line id="_x0000_s1055" style="position:absolute" from="6175,7605" to="6972,7605" strokecolor="#333" strokeweight=".34714mm"/>
            <v:rect id="_x0000_s1054" style="position:absolute;left:6972;top:7594;width:20;height:20" fillcolor="#333" stroked="f"/>
            <v:line id="_x0000_s1053" style="position:absolute" from="6992,7605" to="8547,7605" strokecolor="#333" strokeweight=".34714mm"/>
            <v:line id="_x0000_s1052" style="position:absolute" from="8567,7605" to="10128,7605" strokecolor="#333" strokeweight=".34714mm"/>
            <v:line id="_x0000_s1051" style="position:absolute" from="10147,7605" to="11429,7605" strokecolor="#333" strokeweight=".34714mm"/>
            <v:line id="_x0000_s1050" style="position:absolute" from="572,-495" to="572,7888" strokecolor="#333" strokeweight=".96pt"/>
            <v:line id="_x0000_s1049" style="position:absolute" from="8557,-495" to="8557,7888" strokecolor="#333" strokeweight=".96pt"/>
            <v:line id="_x0000_s1048" style="position:absolute" from="10137,-495" to="10137,7888" strokecolor="#333" strokeweight=".96pt"/>
            <v:line id="_x0000_s1047" style="position:absolute" from="11438,-495" to="11438,7888" strokecolor="#333" strokeweight=".96pt"/>
            <v:rect id="_x0000_s1046" style="position:absolute;left:581;top:7868;width:20;height:20" fillcolor="#333" stroked="f"/>
            <v:line id="_x0000_s1045" style="position:absolute" from="600,7878" to="1412,7878" strokecolor="#333" strokeweight=".96pt"/>
            <v:rect id="_x0000_s1044" style="position:absolute;left:1411;top:7868;width:20;height:20" fillcolor="#333" stroked="f"/>
            <v:line id="_x0000_s1043" style="position:absolute" from="1431,7878" to="2334,7878" strokecolor="#333" strokeweight=".96pt"/>
            <v:rect id="_x0000_s1042" style="position:absolute;left:2333;top:7868;width:20;height:20" fillcolor="#333" stroked="f"/>
            <v:line id="_x0000_s1041" style="position:absolute" from="2353,7878" to="3472,7878" strokecolor="#333" strokeweight=".96pt"/>
            <v:shape id="_x0000_s1040" style="position:absolute;left:3471;top:7868;width:120;height:20" coordorigin="3472,7869" coordsize="120,20" path="m3592,7869r-19,l3491,7869r-19,l3472,7888r19,l3573,7888r19,l3592,7869e" fillcolor="#333" stroked="f">
              <v:path arrowok="t"/>
            </v:shape>
            <v:line id="_x0000_s1039" style="position:absolute" from="3592,7878" to="3755,7878" strokecolor="#333" strokeweight=".96pt"/>
            <v:rect id="_x0000_s1038" style="position:absolute;left:3755;top:7868;width:20;height:20" fillcolor="#333" stroked="f"/>
            <v:line id="_x0000_s1037" style="position:absolute" from="3774,7878" to="4091,7878" strokecolor="#333" strokeweight=".96pt"/>
            <v:rect id="_x0000_s1036" style="position:absolute;left:4091;top:7868;width:20;height:20" fillcolor="#333" stroked="f"/>
            <v:line id="_x0000_s1035" style="position:absolute" from="4111,7878" to="5474,7878" strokecolor="#333" strokeweight=".96pt"/>
            <v:rect id="_x0000_s1034" style="position:absolute;left:5474;top:7868;width:20;height:20" fillcolor="#333" stroked="f"/>
            <v:line id="_x0000_s1033" style="position:absolute" from="5494,7878" to="6012,7878" strokecolor="#333" strokeweight=".96pt"/>
            <v:shape id="_x0000_s1032" style="position:absolute;left:6012;top:7868;width:164;height:20" coordorigin="6012,7869" coordsize="164,20" o:spt="100" adj="0,,0" path="m6031,7869r-19,l6012,7888r19,l6031,7869t125,l6031,7869r,19l6156,7888r,-19m6175,7869r-19,l6156,7888r19,l6175,7869e" fillcolor="#333" stroked="f">
              <v:stroke joinstyle="round"/>
              <v:formulas/>
              <v:path arrowok="t" o:connecttype="segments"/>
            </v:shape>
            <v:line id="_x0000_s1031" style="position:absolute" from="6175,7878" to="6972,7878" strokecolor="#333" strokeweight=".96pt"/>
            <v:rect id="_x0000_s1030" style="position:absolute;left:6972;top:7868;width:20;height:20" fillcolor="#333" stroked="f"/>
            <v:line id="_x0000_s1029" style="position:absolute" from="6992,7878" to="8547,7878" strokecolor="#333" strokeweight=".96pt"/>
            <v:line id="_x0000_s1028" style="position:absolute" from="8567,7878" to="10128,7878" strokecolor="#333" strokeweight=".96pt"/>
            <v:line id="_x0000_s1027" style="position:absolute" from="10147,7878" to="11429,7878" strokecolor="#333" strokeweight=".96pt"/>
            <w10:wrap anchorx="page"/>
          </v:group>
        </w:pict>
      </w:r>
      <w:r w:rsidR="004B4F7A">
        <w:t xml:space="preserve">за единицу продукции </w:t>
      </w:r>
      <w:proofErr w:type="gramStart"/>
      <w:r w:rsidR="004B4F7A">
        <w:t>с</w:t>
      </w:r>
      <w:proofErr w:type="gramEnd"/>
    </w:p>
    <w:p w:rsidR="004707EA" w:rsidRDefault="004B4F7A">
      <w:pPr>
        <w:pStyle w:val="a3"/>
        <w:spacing w:line="236" w:lineRule="exact"/>
        <w:ind w:left="568"/>
      </w:pPr>
      <w:r>
        <w:t>НДС</w:t>
      </w:r>
    </w:p>
    <w:p w:rsidR="004707EA" w:rsidRDefault="004B4F7A">
      <w:pPr>
        <w:pStyle w:val="a3"/>
        <w:spacing w:before="4"/>
        <w:rPr>
          <w:sz w:val="29"/>
        </w:rPr>
      </w:pPr>
      <w:r>
        <w:br w:type="column"/>
      </w:r>
    </w:p>
    <w:p w:rsidR="004707EA" w:rsidRDefault="004B4F7A">
      <w:pPr>
        <w:pStyle w:val="a3"/>
        <w:spacing w:line="480" w:lineRule="auto"/>
        <w:ind w:left="280" w:hanging="104"/>
        <w:jc w:val="center"/>
      </w:pPr>
      <w:r>
        <w:rPr>
          <w:spacing w:val="2"/>
        </w:rPr>
        <w:t xml:space="preserve">Общая </w:t>
      </w:r>
      <w:r>
        <w:t xml:space="preserve">стоимость </w:t>
      </w:r>
      <w:r>
        <w:rPr>
          <w:spacing w:val="-15"/>
        </w:rPr>
        <w:t xml:space="preserve">с </w:t>
      </w:r>
      <w:r>
        <w:rPr>
          <w:spacing w:val="2"/>
        </w:rPr>
        <w:t>НДС</w:t>
      </w:r>
    </w:p>
    <w:p w:rsidR="004707EA" w:rsidRDefault="004B4F7A">
      <w:pPr>
        <w:pStyle w:val="a3"/>
        <w:spacing w:before="93" w:line="482" w:lineRule="auto"/>
        <w:ind w:left="438" w:right="200" w:firstLine="120"/>
      </w:pPr>
      <w:r>
        <w:br w:type="column"/>
      </w:r>
      <w:r>
        <w:lastRenderedPageBreak/>
        <w:t>Срок отгрузки со</w:t>
      </w:r>
      <w:r>
        <w:rPr>
          <w:spacing w:val="4"/>
        </w:rPr>
        <w:t xml:space="preserve"> </w:t>
      </w:r>
      <w:r>
        <w:rPr>
          <w:spacing w:val="-4"/>
        </w:rPr>
        <w:t>склада</w:t>
      </w:r>
    </w:p>
    <w:p w:rsidR="004707EA" w:rsidRDefault="004B4F7A">
      <w:pPr>
        <w:pStyle w:val="a3"/>
        <w:spacing w:line="235" w:lineRule="exact"/>
        <w:ind w:left="260"/>
      </w:pPr>
      <w:r>
        <w:t>Поставщика</w:t>
      </w:r>
    </w:p>
    <w:p w:rsidR="004707EA" w:rsidRDefault="004707EA">
      <w:pPr>
        <w:spacing w:line="235" w:lineRule="exact"/>
        <w:sectPr w:rsidR="004707EA">
          <w:type w:val="continuous"/>
          <w:pgSz w:w="11900" w:h="16840"/>
          <w:pgMar w:top="820" w:right="340" w:bottom="280" w:left="440" w:header="720" w:footer="720" w:gutter="0"/>
          <w:cols w:num="7" w:space="720" w:equalWidth="0">
            <w:col w:w="861" w:space="1199"/>
            <w:col w:w="1637" w:space="1163"/>
            <w:col w:w="662" w:space="67"/>
            <w:col w:w="906" w:space="40"/>
            <w:col w:w="1386" w:space="209"/>
            <w:col w:w="1344" w:space="39"/>
            <w:col w:w="1607"/>
          </w:cols>
        </w:sectPr>
      </w:pPr>
    </w:p>
    <w:p w:rsidR="004707EA" w:rsidRDefault="004707EA">
      <w:pPr>
        <w:pStyle w:val="a3"/>
        <w:spacing w:before="5"/>
        <w:rPr>
          <w:sz w:val="15"/>
        </w:rPr>
      </w:pPr>
    </w:p>
    <w:p w:rsidR="004707EA" w:rsidRDefault="004707EA">
      <w:pPr>
        <w:rPr>
          <w:sz w:val="15"/>
        </w:rPr>
        <w:sectPr w:rsidR="004707EA">
          <w:type w:val="continuous"/>
          <w:pgSz w:w="11900" w:h="16840"/>
          <w:pgMar w:top="820" w:right="340" w:bottom="280" w:left="440" w:header="720" w:footer="720" w:gutter="0"/>
          <w:cols w:space="720"/>
        </w:sectPr>
      </w:pPr>
    </w:p>
    <w:p w:rsidR="004707EA" w:rsidRDefault="004B4F7A">
      <w:pPr>
        <w:pStyle w:val="a3"/>
        <w:tabs>
          <w:tab w:val="left" w:pos="3194"/>
          <w:tab w:val="left" w:pos="3602"/>
        </w:tabs>
        <w:spacing w:before="92" w:line="236" w:lineRule="exact"/>
        <w:ind w:left="990"/>
      </w:pPr>
      <w:r>
        <w:lastRenderedPageBreak/>
        <w:t xml:space="preserve">Электрод  </w:t>
      </w:r>
      <w:r>
        <w:rPr>
          <w:spacing w:val="30"/>
        </w:rPr>
        <w:t xml:space="preserve"> </w:t>
      </w:r>
      <w:r>
        <w:t>ЭЛИС-131</w:t>
      </w:r>
      <w:r>
        <w:tab/>
        <w:t>F</w:t>
      </w:r>
      <w:r>
        <w:tab/>
        <w:t>к80.7</w:t>
      </w:r>
      <w:r>
        <w:rPr>
          <w:spacing w:val="7"/>
        </w:rPr>
        <w:t xml:space="preserve"> </w:t>
      </w:r>
      <w:r>
        <w:t>(фторид)</w:t>
      </w:r>
    </w:p>
    <w:p w:rsidR="004707EA" w:rsidRDefault="004B4F7A">
      <w:pPr>
        <w:pStyle w:val="a4"/>
        <w:numPr>
          <w:ilvl w:val="0"/>
          <w:numId w:val="2"/>
        </w:numPr>
        <w:tabs>
          <w:tab w:val="left" w:pos="5178"/>
          <w:tab w:val="left" w:pos="5179"/>
        </w:tabs>
        <w:spacing w:line="236" w:lineRule="exact"/>
        <w:rPr>
          <w:sz w:val="21"/>
        </w:rPr>
      </w:pPr>
      <w:proofErr w:type="spellStart"/>
      <w:proofErr w:type="gramStart"/>
      <w:r>
        <w:rPr>
          <w:spacing w:val="9"/>
          <w:sz w:val="21"/>
        </w:rPr>
        <w:t>шт</w:t>
      </w:r>
      <w:proofErr w:type="spellEnd"/>
      <w:proofErr w:type="gramEnd"/>
    </w:p>
    <w:p w:rsidR="004707EA" w:rsidRDefault="004B4F7A">
      <w:pPr>
        <w:pStyle w:val="a3"/>
        <w:spacing w:before="4"/>
        <w:ind w:left="990"/>
      </w:pPr>
      <w:r>
        <w:t>ионоселективный</w:t>
      </w:r>
    </w:p>
    <w:p w:rsidR="004707EA" w:rsidRDefault="004B4F7A">
      <w:pPr>
        <w:pStyle w:val="a3"/>
        <w:tabs>
          <w:tab w:val="left" w:pos="3550"/>
        </w:tabs>
        <w:spacing w:before="27"/>
        <w:ind w:left="990"/>
      </w:pPr>
      <w:proofErr w:type="gramStart"/>
      <w:r>
        <w:t xml:space="preserve">Электрод </w:t>
      </w:r>
      <w:r>
        <w:rPr>
          <w:spacing w:val="26"/>
        </w:rPr>
        <w:t xml:space="preserve"> </w:t>
      </w:r>
      <w:r>
        <w:t>ЭСр-10103/3,5</w:t>
      </w:r>
      <w:r>
        <w:tab/>
        <w:t>к 80.4</w:t>
      </w:r>
      <w:r>
        <w:rPr>
          <w:spacing w:val="21"/>
        </w:rPr>
        <w:t xml:space="preserve"> </w:t>
      </w:r>
      <w:r>
        <w:t>(аналог</w:t>
      </w:r>
      <w:proofErr w:type="gramEnd"/>
    </w:p>
    <w:p w:rsidR="004707EA" w:rsidRDefault="004707EA">
      <w:pPr>
        <w:pStyle w:val="a3"/>
        <w:spacing w:before="4"/>
        <w:rPr>
          <w:sz w:val="20"/>
        </w:rPr>
      </w:pPr>
    </w:p>
    <w:p w:rsidR="004707EA" w:rsidRDefault="004B4F7A">
      <w:pPr>
        <w:pStyle w:val="a4"/>
        <w:numPr>
          <w:ilvl w:val="0"/>
          <w:numId w:val="2"/>
        </w:numPr>
        <w:tabs>
          <w:tab w:val="left" w:pos="990"/>
          <w:tab w:val="left" w:pos="991"/>
          <w:tab w:val="left" w:pos="3329"/>
          <w:tab w:val="left" w:leader="dot" w:pos="3646"/>
          <w:tab w:val="left" w:pos="5178"/>
        </w:tabs>
        <w:spacing w:line="252" w:lineRule="auto"/>
        <w:ind w:left="990" w:right="38" w:hanging="490"/>
        <w:rPr>
          <w:sz w:val="21"/>
        </w:rPr>
      </w:pPr>
      <w:r>
        <w:rPr>
          <w:sz w:val="21"/>
        </w:rPr>
        <w:t xml:space="preserve">ЭВЛ-1М3.1  Гомель) </w:t>
      </w:r>
      <w:r>
        <w:rPr>
          <w:spacing w:val="5"/>
          <w:sz w:val="21"/>
        </w:rPr>
        <w:t xml:space="preserve"> </w:t>
      </w:r>
      <w:r>
        <w:rPr>
          <w:spacing w:val="-3"/>
          <w:sz w:val="21"/>
        </w:rPr>
        <w:t xml:space="preserve">электрод </w:t>
      </w:r>
      <w:r>
        <w:rPr>
          <w:spacing w:val="8"/>
          <w:sz w:val="21"/>
        </w:rPr>
        <w:t xml:space="preserve"> </w:t>
      </w:r>
      <w:r>
        <w:rPr>
          <w:sz w:val="21"/>
        </w:rPr>
        <w:t>сравнения</w:t>
      </w:r>
      <w:r>
        <w:rPr>
          <w:sz w:val="21"/>
        </w:rPr>
        <w:tab/>
      </w:r>
      <w:proofErr w:type="spellStart"/>
      <w:proofErr w:type="gramStart"/>
      <w:r>
        <w:rPr>
          <w:w w:val="95"/>
          <w:sz w:val="21"/>
        </w:rPr>
        <w:t>шт</w:t>
      </w:r>
      <w:proofErr w:type="spellEnd"/>
      <w:proofErr w:type="gramEnd"/>
      <w:r>
        <w:rPr>
          <w:w w:val="95"/>
          <w:sz w:val="21"/>
        </w:rPr>
        <w:t xml:space="preserve"> </w:t>
      </w:r>
      <w:proofErr w:type="spellStart"/>
      <w:r>
        <w:rPr>
          <w:spacing w:val="3"/>
          <w:sz w:val="21"/>
        </w:rPr>
        <w:t>одноключевой</w:t>
      </w:r>
      <w:proofErr w:type="spellEnd"/>
      <w:r>
        <w:rPr>
          <w:spacing w:val="-28"/>
          <w:sz w:val="21"/>
        </w:rPr>
        <w:t xml:space="preserve"> </w:t>
      </w:r>
      <w:proofErr w:type="spellStart"/>
      <w:r>
        <w:rPr>
          <w:spacing w:val="2"/>
          <w:sz w:val="21"/>
        </w:rPr>
        <w:t>Ag</w:t>
      </w:r>
      <w:proofErr w:type="spellEnd"/>
      <w:r>
        <w:rPr>
          <w:spacing w:val="2"/>
          <w:sz w:val="21"/>
        </w:rPr>
        <w:t>/</w:t>
      </w:r>
      <w:proofErr w:type="spellStart"/>
      <w:r>
        <w:rPr>
          <w:spacing w:val="2"/>
          <w:sz w:val="21"/>
        </w:rPr>
        <w:t>AgCl</w:t>
      </w:r>
      <w:proofErr w:type="spellEnd"/>
      <w:r>
        <w:rPr>
          <w:spacing w:val="2"/>
          <w:sz w:val="21"/>
        </w:rPr>
        <w:tab/>
      </w:r>
      <w:r>
        <w:rPr>
          <w:sz w:val="21"/>
        </w:rPr>
        <w:t>0.</w:t>
      </w:r>
      <w:r>
        <w:rPr>
          <w:sz w:val="21"/>
        </w:rPr>
        <w:tab/>
        <w:t>100C</w:t>
      </w:r>
    </w:p>
    <w:p w:rsidR="004707EA" w:rsidRDefault="004B4F7A">
      <w:pPr>
        <w:pStyle w:val="a3"/>
        <w:tabs>
          <w:tab w:val="left" w:pos="2071"/>
          <w:tab w:val="left" w:pos="3434"/>
          <w:tab w:val="left" w:pos="3800"/>
        </w:tabs>
        <w:spacing w:before="2" w:line="238" w:lineRule="exact"/>
        <w:ind w:left="990"/>
      </w:pPr>
      <w:r>
        <w:t>Электрод</w:t>
      </w:r>
      <w:r>
        <w:tab/>
        <w:t>ЭС-10601/7</w:t>
      </w:r>
      <w:proofErr w:type="gramStart"/>
      <w:r>
        <w:tab/>
        <w:t>К</w:t>
      </w:r>
      <w:proofErr w:type="gramEnd"/>
      <w:r>
        <w:tab/>
        <w:t>80.7</w:t>
      </w:r>
      <w:r>
        <w:rPr>
          <w:spacing w:val="30"/>
        </w:rPr>
        <w:t xml:space="preserve"> </w:t>
      </w:r>
      <w:r>
        <w:t>(аналог</w:t>
      </w:r>
    </w:p>
    <w:p w:rsidR="004707EA" w:rsidRDefault="004B4F7A">
      <w:pPr>
        <w:pStyle w:val="a4"/>
        <w:numPr>
          <w:ilvl w:val="0"/>
          <w:numId w:val="2"/>
        </w:numPr>
        <w:tabs>
          <w:tab w:val="left" w:pos="5178"/>
          <w:tab w:val="left" w:pos="5179"/>
        </w:tabs>
        <w:spacing w:line="238" w:lineRule="exact"/>
        <w:rPr>
          <w:sz w:val="21"/>
        </w:rPr>
      </w:pPr>
      <w:proofErr w:type="spellStart"/>
      <w:proofErr w:type="gramStart"/>
      <w:r>
        <w:rPr>
          <w:spacing w:val="9"/>
          <w:sz w:val="21"/>
        </w:rPr>
        <w:t>шт</w:t>
      </w:r>
      <w:proofErr w:type="spellEnd"/>
      <w:proofErr w:type="gramEnd"/>
    </w:p>
    <w:p w:rsidR="004707EA" w:rsidRDefault="004B4F7A">
      <w:pPr>
        <w:pStyle w:val="a3"/>
        <w:spacing w:line="241" w:lineRule="exact"/>
        <w:ind w:left="990"/>
      </w:pPr>
      <w:proofErr w:type="gramStart"/>
      <w:r>
        <w:t>ЭСЛ-43-07 СР, ЭСЛ-63-07 СР)</w:t>
      </w:r>
      <w:proofErr w:type="gramEnd"/>
    </w:p>
    <w:p w:rsidR="004707EA" w:rsidRDefault="004B4F7A">
      <w:pPr>
        <w:pStyle w:val="a3"/>
        <w:tabs>
          <w:tab w:val="left" w:pos="2097"/>
          <w:tab w:val="left" w:pos="3993"/>
        </w:tabs>
        <w:spacing w:before="32" w:line="239" w:lineRule="exact"/>
        <w:ind w:left="550"/>
        <w:jc w:val="center"/>
      </w:pPr>
      <w:r>
        <w:t>Шкаф</w:t>
      </w:r>
      <w:r>
        <w:tab/>
        <w:t>сушильный</w:t>
      </w:r>
      <w:r>
        <w:tab/>
        <w:t>СНОЛ</w:t>
      </w:r>
    </w:p>
    <w:p w:rsidR="004707EA" w:rsidRDefault="004B4F7A">
      <w:pPr>
        <w:pStyle w:val="a3"/>
        <w:tabs>
          <w:tab w:val="left" w:pos="950"/>
          <w:tab w:val="left" w:pos="3135"/>
          <w:tab w:val="left" w:pos="3817"/>
          <w:tab w:val="left" w:pos="4302"/>
        </w:tabs>
        <w:spacing w:line="239" w:lineRule="exact"/>
        <w:ind w:left="461"/>
        <w:jc w:val="center"/>
      </w:pPr>
      <w:r>
        <w:t>4</w:t>
      </w:r>
      <w:r>
        <w:tab/>
        <w:t>3,5.3,5.3,5/3,5-И2М</w:t>
      </w:r>
      <w:r>
        <w:tab/>
        <w:t>(42</w:t>
      </w:r>
      <w:r>
        <w:tab/>
        <w:t>л,</w:t>
      </w:r>
      <w:r>
        <w:tab/>
        <w:t>350г°C,</w:t>
      </w:r>
      <w:r>
        <w:rPr>
          <w:spacing w:val="30"/>
        </w:rPr>
        <w:t xml:space="preserve"> </w:t>
      </w:r>
      <w:proofErr w:type="spellStart"/>
      <w:proofErr w:type="gramStart"/>
      <w:r>
        <w:rPr>
          <w:spacing w:val="9"/>
        </w:rPr>
        <w:t>шт</w:t>
      </w:r>
      <w:proofErr w:type="spellEnd"/>
      <w:proofErr w:type="gramEnd"/>
    </w:p>
    <w:p w:rsidR="004707EA" w:rsidRDefault="004B4F7A">
      <w:pPr>
        <w:pStyle w:val="a3"/>
        <w:spacing w:before="37"/>
        <w:ind w:left="550" w:right="2192"/>
        <w:jc w:val="center"/>
      </w:pPr>
      <w:proofErr w:type="gramStart"/>
      <w:r>
        <w:t>350х350х350, нерж.)</w:t>
      </w:r>
      <w:proofErr w:type="gramEnd"/>
    </w:p>
    <w:p w:rsidR="004707EA" w:rsidRDefault="004707EA">
      <w:pPr>
        <w:pStyle w:val="a3"/>
        <w:spacing w:before="2"/>
        <w:rPr>
          <w:sz w:val="26"/>
        </w:rPr>
      </w:pPr>
    </w:p>
    <w:p w:rsidR="004707EA" w:rsidRDefault="004B4F7A">
      <w:pPr>
        <w:pStyle w:val="a4"/>
        <w:numPr>
          <w:ilvl w:val="0"/>
          <w:numId w:val="1"/>
        </w:numPr>
        <w:tabs>
          <w:tab w:val="left" w:pos="990"/>
          <w:tab w:val="left" w:pos="991"/>
          <w:tab w:val="left" w:pos="5178"/>
        </w:tabs>
        <w:spacing w:line="271" w:lineRule="auto"/>
        <w:ind w:right="38"/>
        <w:rPr>
          <w:sz w:val="21"/>
        </w:rPr>
      </w:pPr>
      <w:r>
        <w:rPr>
          <w:sz w:val="21"/>
        </w:rPr>
        <w:t>Баня водяная WB-2 (2-х</w:t>
      </w:r>
      <w:r>
        <w:rPr>
          <w:spacing w:val="-15"/>
          <w:sz w:val="21"/>
        </w:rPr>
        <w:t xml:space="preserve"> </w:t>
      </w:r>
      <w:r>
        <w:rPr>
          <w:sz w:val="21"/>
        </w:rPr>
        <w:t>местная),</w:t>
      </w:r>
      <w:r>
        <w:rPr>
          <w:spacing w:val="-5"/>
          <w:sz w:val="21"/>
        </w:rPr>
        <w:t xml:space="preserve"> </w:t>
      </w:r>
      <w:proofErr w:type="spellStart"/>
      <w:r>
        <w:rPr>
          <w:sz w:val="21"/>
        </w:rPr>
        <w:t>Stegler</w:t>
      </w:r>
      <w:proofErr w:type="spellEnd"/>
      <w:r>
        <w:rPr>
          <w:sz w:val="21"/>
        </w:rPr>
        <w:tab/>
      </w:r>
      <w:proofErr w:type="spellStart"/>
      <w:proofErr w:type="gramStart"/>
      <w:r>
        <w:rPr>
          <w:w w:val="95"/>
          <w:sz w:val="21"/>
        </w:rPr>
        <w:t>шт</w:t>
      </w:r>
      <w:proofErr w:type="spellEnd"/>
      <w:proofErr w:type="gramEnd"/>
      <w:r>
        <w:rPr>
          <w:w w:val="95"/>
          <w:sz w:val="21"/>
        </w:rPr>
        <w:t xml:space="preserve"> </w:t>
      </w:r>
      <w:r>
        <w:rPr>
          <w:sz w:val="21"/>
        </w:rPr>
        <w:t>Весы VIBRA AB 1202 RСE</w:t>
      </w:r>
      <w:r>
        <w:rPr>
          <w:spacing w:val="-1"/>
          <w:sz w:val="21"/>
        </w:rPr>
        <w:t xml:space="preserve"> </w:t>
      </w:r>
      <w:r>
        <w:rPr>
          <w:sz w:val="21"/>
        </w:rPr>
        <w:t>лабораторные</w:t>
      </w:r>
    </w:p>
    <w:p w:rsidR="004707EA" w:rsidRDefault="004B4F7A">
      <w:pPr>
        <w:pStyle w:val="a4"/>
        <w:numPr>
          <w:ilvl w:val="0"/>
          <w:numId w:val="1"/>
        </w:numPr>
        <w:tabs>
          <w:tab w:val="left" w:pos="5178"/>
          <w:tab w:val="left" w:pos="5179"/>
        </w:tabs>
        <w:spacing w:line="199" w:lineRule="exact"/>
        <w:ind w:left="5178" w:hanging="4678"/>
        <w:rPr>
          <w:sz w:val="21"/>
        </w:rPr>
      </w:pPr>
      <w:proofErr w:type="spellStart"/>
      <w:proofErr w:type="gramStart"/>
      <w:r>
        <w:rPr>
          <w:spacing w:val="9"/>
          <w:sz w:val="21"/>
        </w:rPr>
        <w:t>шт</w:t>
      </w:r>
      <w:proofErr w:type="spellEnd"/>
      <w:proofErr w:type="gramEnd"/>
    </w:p>
    <w:p w:rsidR="004707EA" w:rsidRDefault="004B4F7A">
      <w:pPr>
        <w:pStyle w:val="a3"/>
        <w:tabs>
          <w:tab w:val="left" w:pos="3896"/>
        </w:tabs>
        <w:spacing w:line="249" w:lineRule="auto"/>
        <w:ind w:left="990" w:right="444"/>
      </w:pPr>
      <w:proofErr w:type="gramStart"/>
      <w:r>
        <w:t xml:space="preserve">(1200 г/0,01 </w:t>
      </w:r>
      <w:r>
        <w:rPr>
          <w:spacing w:val="-3"/>
        </w:rPr>
        <w:t xml:space="preserve">г, </w:t>
      </w:r>
      <w:r>
        <w:t xml:space="preserve">встроенная калибровка) </w:t>
      </w:r>
      <w:proofErr w:type="spellStart"/>
      <w:r>
        <w:t>Иономер</w:t>
      </w:r>
      <w:proofErr w:type="spellEnd"/>
      <w:r>
        <w:t xml:space="preserve"> И-160 МИ (</w:t>
      </w:r>
      <w:proofErr w:type="spellStart"/>
      <w:r>
        <w:t>преобразов</w:t>
      </w:r>
      <w:proofErr w:type="spellEnd"/>
      <w:r>
        <w:t>.</w:t>
      </w:r>
      <w:proofErr w:type="gramEnd"/>
      <w:r>
        <w:t xml:space="preserve"> И-160МИ, </w:t>
      </w:r>
      <w:proofErr w:type="spellStart"/>
      <w:r>
        <w:t>термодатчик</w:t>
      </w:r>
      <w:proofErr w:type="spellEnd"/>
      <w:r>
        <w:t xml:space="preserve"> </w:t>
      </w:r>
      <w:r>
        <w:rPr>
          <w:spacing w:val="51"/>
        </w:rPr>
        <w:t xml:space="preserve"> </w:t>
      </w:r>
      <w:r>
        <w:t>ТДЛ-1000-06,</w:t>
      </w:r>
      <w:r>
        <w:tab/>
      </w:r>
      <w:r>
        <w:rPr>
          <w:spacing w:val="-4"/>
        </w:rPr>
        <w:t>pH-электрод</w:t>
      </w:r>
    </w:p>
    <w:p w:rsidR="004707EA" w:rsidRDefault="004B4F7A">
      <w:pPr>
        <w:pStyle w:val="a4"/>
        <w:numPr>
          <w:ilvl w:val="0"/>
          <w:numId w:val="1"/>
        </w:numPr>
        <w:tabs>
          <w:tab w:val="left" w:pos="990"/>
          <w:tab w:val="left" w:pos="991"/>
          <w:tab w:val="left" w:pos="4371"/>
        </w:tabs>
        <w:spacing w:line="280" w:lineRule="auto"/>
        <w:ind w:right="38"/>
        <w:rPr>
          <w:sz w:val="21"/>
        </w:rPr>
      </w:pPr>
      <w:r>
        <w:rPr>
          <w:sz w:val="21"/>
        </w:rPr>
        <w:t xml:space="preserve">ЭС-10603/7, </w:t>
      </w:r>
      <w:r>
        <w:rPr>
          <w:spacing w:val="5"/>
          <w:sz w:val="21"/>
        </w:rPr>
        <w:t xml:space="preserve"> </w:t>
      </w:r>
      <w:r>
        <w:rPr>
          <w:spacing w:val="-3"/>
          <w:sz w:val="21"/>
        </w:rPr>
        <w:t xml:space="preserve">электрод </w:t>
      </w:r>
      <w:r>
        <w:rPr>
          <w:spacing w:val="7"/>
          <w:sz w:val="21"/>
        </w:rPr>
        <w:t xml:space="preserve"> </w:t>
      </w:r>
      <w:r>
        <w:rPr>
          <w:sz w:val="21"/>
        </w:rPr>
        <w:t>ЭСр-10103,</w:t>
      </w:r>
      <w:r>
        <w:rPr>
          <w:sz w:val="21"/>
        </w:rPr>
        <w:tab/>
        <w:t xml:space="preserve">штатив </w:t>
      </w:r>
      <w:proofErr w:type="spellStart"/>
      <w:proofErr w:type="gramStart"/>
      <w:r>
        <w:rPr>
          <w:sz w:val="21"/>
        </w:rPr>
        <w:t>шт</w:t>
      </w:r>
      <w:proofErr w:type="spellEnd"/>
      <w:proofErr w:type="gramEnd"/>
      <w:r>
        <w:rPr>
          <w:sz w:val="21"/>
        </w:rPr>
        <w:t xml:space="preserve"> </w:t>
      </w:r>
      <w:r>
        <w:rPr>
          <w:spacing w:val="3"/>
          <w:sz w:val="21"/>
        </w:rPr>
        <w:t xml:space="preserve">ШУ-05, </w:t>
      </w:r>
      <w:r>
        <w:rPr>
          <w:spacing w:val="2"/>
          <w:sz w:val="21"/>
        </w:rPr>
        <w:t xml:space="preserve">формуляр, </w:t>
      </w:r>
      <w:r>
        <w:rPr>
          <w:sz w:val="21"/>
        </w:rPr>
        <w:t>блок</w:t>
      </w:r>
      <w:r>
        <w:rPr>
          <w:spacing w:val="-3"/>
          <w:sz w:val="21"/>
        </w:rPr>
        <w:t xml:space="preserve"> </w:t>
      </w:r>
      <w:r>
        <w:rPr>
          <w:spacing w:val="2"/>
          <w:sz w:val="21"/>
        </w:rPr>
        <w:t>пит.)</w:t>
      </w:r>
    </w:p>
    <w:p w:rsidR="004707EA" w:rsidRDefault="004B4F7A">
      <w:pPr>
        <w:pStyle w:val="a3"/>
        <w:spacing w:before="1"/>
        <w:rPr>
          <w:sz w:val="28"/>
        </w:rPr>
      </w:pPr>
      <w:r>
        <w:br w:type="column"/>
      </w:r>
    </w:p>
    <w:p w:rsidR="004707EA" w:rsidRDefault="004B4F7A">
      <w:pPr>
        <w:pStyle w:val="a3"/>
        <w:tabs>
          <w:tab w:val="left" w:pos="1452"/>
        </w:tabs>
        <w:ind w:left="501"/>
      </w:pPr>
      <w:r>
        <w:t>1</w:t>
      </w:r>
      <w:r>
        <w:tab/>
        <w:t>3</w:t>
      </w:r>
      <w:r>
        <w:rPr>
          <w:spacing w:val="3"/>
        </w:rPr>
        <w:t xml:space="preserve"> </w:t>
      </w:r>
      <w:r>
        <w:t>894,40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</w:pPr>
    </w:p>
    <w:p w:rsidR="004707EA" w:rsidRDefault="004B4F7A">
      <w:pPr>
        <w:pStyle w:val="a3"/>
        <w:tabs>
          <w:tab w:val="left" w:pos="1452"/>
        </w:tabs>
        <w:ind w:left="501"/>
      </w:pPr>
      <w:r>
        <w:t>6</w:t>
      </w:r>
      <w:r>
        <w:tab/>
        <w:t>2</w:t>
      </w:r>
      <w:r>
        <w:rPr>
          <w:spacing w:val="3"/>
        </w:rPr>
        <w:t xml:space="preserve"> </w:t>
      </w:r>
      <w:r>
        <w:t>102,81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8"/>
      </w:pPr>
    </w:p>
    <w:p w:rsidR="004707EA" w:rsidRDefault="004B4F7A">
      <w:pPr>
        <w:pStyle w:val="a3"/>
        <w:tabs>
          <w:tab w:val="left" w:pos="1452"/>
        </w:tabs>
        <w:ind w:left="501"/>
      </w:pPr>
      <w:r>
        <w:t>6</w:t>
      </w:r>
      <w:r>
        <w:tab/>
        <w:t>2</w:t>
      </w:r>
      <w:r>
        <w:rPr>
          <w:spacing w:val="3"/>
        </w:rPr>
        <w:t xml:space="preserve"> </w:t>
      </w:r>
      <w:r>
        <w:t>284,42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2"/>
        <w:rPr>
          <w:sz w:val="22"/>
        </w:rPr>
      </w:pPr>
    </w:p>
    <w:p w:rsidR="004707EA" w:rsidRDefault="004B4F7A">
      <w:pPr>
        <w:pStyle w:val="a3"/>
        <w:tabs>
          <w:tab w:val="left" w:pos="1346"/>
        </w:tabs>
        <w:ind w:left="501"/>
      </w:pPr>
      <w:r>
        <w:t>1</w:t>
      </w:r>
      <w:r>
        <w:tab/>
        <w:t>59</w:t>
      </w:r>
      <w:r>
        <w:rPr>
          <w:spacing w:val="4"/>
        </w:rPr>
        <w:t xml:space="preserve"> </w:t>
      </w:r>
      <w:r>
        <w:t>892,75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4"/>
        <w:rPr>
          <w:sz w:val="28"/>
        </w:rPr>
      </w:pPr>
    </w:p>
    <w:p w:rsidR="004707EA" w:rsidRDefault="004B4F7A">
      <w:pPr>
        <w:pStyle w:val="a3"/>
        <w:tabs>
          <w:tab w:val="left" w:pos="1452"/>
        </w:tabs>
        <w:spacing w:before="1"/>
        <w:ind w:left="501"/>
      </w:pPr>
      <w:r>
        <w:t>3</w:t>
      </w:r>
      <w:r>
        <w:tab/>
        <w:t>9</w:t>
      </w:r>
      <w:r>
        <w:rPr>
          <w:spacing w:val="3"/>
        </w:rPr>
        <w:t xml:space="preserve"> </w:t>
      </w:r>
      <w:r>
        <w:t>263,16</w:t>
      </w:r>
    </w:p>
    <w:p w:rsidR="004707EA" w:rsidRDefault="004707EA">
      <w:pPr>
        <w:pStyle w:val="a3"/>
        <w:spacing w:before="9"/>
        <w:rPr>
          <w:sz w:val="22"/>
        </w:rPr>
      </w:pPr>
    </w:p>
    <w:p w:rsidR="004707EA" w:rsidRDefault="004B4F7A">
      <w:pPr>
        <w:pStyle w:val="a3"/>
        <w:tabs>
          <w:tab w:val="left" w:pos="1346"/>
        </w:tabs>
        <w:ind w:left="501"/>
      </w:pPr>
      <w:r>
        <w:t>1</w:t>
      </w:r>
      <w:r>
        <w:tab/>
        <w:t>34</w:t>
      </w:r>
      <w:r>
        <w:rPr>
          <w:spacing w:val="4"/>
        </w:rPr>
        <w:t xml:space="preserve"> </w:t>
      </w:r>
      <w:r>
        <w:t>225,22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</w:pPr>
    </w:p>
    <w:p w:rsidR="004707EA" w:rsidRDefault="004B4F7A">
      <w:pPr>
        <w:pStyle w:val="a3"/>
        <w:tabs>
          <w:tab w:val="left" w:pos="1346"/>
        </w:tabs>
        <w:ind w:left="501"/>
      </w:pPr>
      <w:r>
        <w:t>1</w:t>
      </w:r>
      <w:r>
        <w:tab/>
        <w:t>23</w:t>
      </w:r>
      <w:r>
        <w:rPr>
          <w:spacing w:val="4"/>
        </w:rPr>
        <w:t xml:space="preserve"> </w:t>
      </w:r>
      <w:r>
        <w:t>919,55</w:t>
      </w:r>
    </w:p>
    <w:p w:rsidR="004707EA" w:rsidRDefault="004B4F7A">
      <w:pPr>
        <w:pStyle w:val="a3"/>
        <w:spacing w:before="1"/>
        <w:rPr>
          <w:sz w:val="28"/>
        </w:rPr>
      </w:pPr>
      <w:r>
        <w:br w:type="column"/>
      </w:r>
    </w:p>
    <w:p w:rsidR="004707EA" w:rsidRDefault="004B4F7A">
      <w:pPr>
        <w:pStyle w:val="a3"/>
        <w:ind w:left="606"/>
      </w:pPr>
      <w:r>
        <w:t>3 894,40 2-4 недели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8"/>
      </w:pPr>
    </w:p>
    <w:p w:rsidR="004707EA" w:rsidRDefault="004B4F7A">
      <w:pPr>
        <w:pStyle w:val="a3"/>
        <w:spacing w:line="242" w:lineRule="auto"/>
        <w:ind w:left="501" w:right="185" w:firstLine="879"/>
      </w:pPr>
      <w:r>
        <w:t xml:space="preserve">В наличии на </w:t>
      </w:r>
      <w:r>
        <w:rPr>
          <w:position w:val="1"/>
        </w:rPr>
        <w:t xml:space="preserve">12 616,86 </w:t>
      </w:r>
      <w:r>
        <w:t>складе</w:t>
      </w:r>
    </w:p>
    <w:p w:rsidR="004707EA" w:rsidRDefault="004707EA">
      <w:pPr>
        <w:pStyle w:val="a3"/>
        <w:rPr>
          <w:sz w:val="24"/>
        </w:rPr>
      </w:pPr>
    </w:p>
    <w:p w:rsidR="004707EA" w:rsidRDefault="004B4F7A">
      <w:pPr>
        <w:pStyle w:val="a3"/>
        <w:spacing w:before="216"/>
        <w:ind w:left="501"/>
      </w:pPr>
      <w:r>
        <w:t>13 706,52 2-4</w:t>
      </w:r>
      <w:r>
        <w:rPr>
          <w:spacing w:val="-16"/>
        </w:rPr>
        <w:t xml:space="preserve"> </w:t>
      </w:r>
      <w:r>
        <w:t>недели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1"/>
        <w:rPr>
          <w:sz w:val="22"/>
        </w:rPr>
      </w:pPr>
    </w:p>
    <w:p w:rsidR="004707EA" w:rsidRDefault="004B4F7A">
      <w:pPr>
        <w:pStyle w:val="a3"/>
        <w:ind w:left="501"/>
      </w:pPr>
      <w:r>
        <w:t>59 892,75 2-4</w:t>
      </w:r>
      <w:r>
        <w:rPr>
          <w:spacing w:val="-16"/>
        </w:rPr>
        <w:t xml:space="preserve"> </w:t>
      </w:r>
      <w:r>
        <w:t>недели</w:t>
      </w:r>
    </w:p>
    <w:p w:rsidR="004707EA" w:rsidRDefault="004707EA">
      <w:pPr>
        <w:pStyle w:val="a3"/>
        <w:rPr>
          <w:sz w:val="27"/>
        </w:rPr>
      </w:pPr>
    </w:p>
    <w:p w:rsidR="004707EA" w:rsidRDefault="004B4F7A">
      <w:pPr>
        <w:pStyle w:val="a3"/>
        <w:spacing w:line="266" w:lineRule="auto"/>
        <w:ind w:left="501" w:right="185" w:firstLine="879"/>
      </w:pPr>
      <w:r>
        <w:t>В наличии на 27 789,48 складе</w:t>
      </w:r>
    </w:p>
    <w:p w:rsidR="004707EA" w:rsidRDefault="004707EA">
      <w:pPr>
        <w:pStyle w:val="a3"/>
        <w:spacing w:before="7"/>
        <w:rPr>
          <w:sz w:val="20"/>
        </w:rPr>
      </w:pPr>
    </w:p>
    <w:p w:rsidR="004707EA" w:rsidRDefault="004B4F7A">
      <w:pPr>
        <w:pStyle w:val="a3"/>
        <w:ind w:left="501"/>
      </w:pPr>
      <w:r>
        <w:t>34 225,22 2-4 недели</w:t>
      </w:r>
    </w:p>
    <w:p w:rsidR="004707EA" w:rsidRDefault="004707EA">
      <w:pPr>
        <w:pStyle w:val="a3"/>
        <w:rPr>
          <w:sz w:val="22"/>
        </w:rPr>
      </w:pPr>
    </w:p>
    <w:p w:rsidR="004707EA" w:rsidRDefault="004707EA">
      <w:pPr>
        <w:pStyle w:val="a3"/>
        <w:spacing w:before="8"/>
      </w:pPr>
    </w:p>
    <w:p w:rsidR="004707EA" w:rsidRDefault="004B4F7A">
      <w:pPr>
        <w:pStyle w:val="a3"/>
        <w:spacing w:before="1" w:line="242" w:lineRule="auto"/>
        <w:ind w:left="501" w:right="185" w:firstLine="879"/>
      </w:pPr>
      <w:r>
        <w:t>В наличии на 23 919,55 складе</w:t>
      </w:r>
    </w:p>
    <w:p w:rsidR="004707EA" w:rsidRDefault="004707EA">
      <w:pPr>
        <w:spacing w:line="242" w:lineRule="auto"/>
        <w:sectPr w:rsidR="004707EA">
          <w:type w:val="continuous"/>
          <w:pgSz w:w="11900" w:h="16840"/>
          <w:pgMar w:top="820" w:right="340" w:bottom="280" w:left="440" w:header="720" w:footer="720" w:gutter="0"/>
          <w:cols w:num="3" w:space="720" w:equalWidth="0">
            <w:col w:w="5464" w:space="443"/>
            <w:col w:w="2232" w:space="192"/>
            <w:col w:w="2789"/>
          </w:cols>
        </w:sectPr>
      </w:pPr>
    </w:p>
    <w:p w:rsidR="004707EA" w:rsidRDefault="004B4F7A">
      <w:pPr>
        <w:pStyle w:val="a3"/>
        <w:spacing w:line="233" w:lineRule="exact"/>
        <w:ind w:left="3671" w:right="12"/>
        <w:jc w:val="center"/>
      </w:pPr>
      <w:r>
        <w:lastRenderedPageBreak/>
        <w:t>Всего:</w:t>
      </w:r>
    </w:p>
    <w:p w:rsidR="004707EA" w:rsidRDefault="004B4F7A">
      <w:pPr>
        <w:pStyle w:val="a3"/>
        <w:spacing w:before="37" w:line="273" w:lineRule="auto"/>
        <w:ind w:left="3678" w:right="12"/>
        <w:jc w:val="center"/>
      </w:pPr>
      <w:r>
        <w:t>в т.ч. НДС 20%</w:t>
      </w:r>
    </w:p>
    <w:p w:rsidR="004707EA" w:rsidRDefault="004B4F7A">
      <w:pPr>
        <w:pStyle w:val="a3"/>
        <w:spacing w:line="233" w:lineRule="exact"/>
        <w:ind w:left="3704"/>
      </w:pPr>
      <w:r>
        <w:br w:type="column"/>
      </w:r>
      <w:r>
        <w:lastRenderedPageBreak/>
        <w:t>176</w:t>
      </w:r>
      <w:r>
        <w:rPr>
          <w:spacing w:val="5"/>
        </w:rPr>
        <w:t xml:space="preserve"> </w:t>
      </w:r>
      <w:r>
        <w:t>044,78</w:t>
      </w:r>
    </w:p>
    <w:p w:rsidR="004707EA" w:rsidRDefault="004B4F7A">
      <w:pPr>
        <w:pStyle w:val="a3"/>
        <w:spacing w:before="37"/>
        <w:ind w:left="3809"/>
      </w:pPr>
      <w:r>
        <w:t>29</w:t>
      </w:r>
      <w:r>
        <w:rPr>
          <w:spacing w:val="4"/>
        </w:rPr>
        <w:t xml:space="preserve"> </w:t>
      </w:r>
      <w:r>
        <w:t>340,81</w:t>
      </w:r>
    </w:p>
    <w:p w:rsidR="004707EA" w:rsidRDefault="004B4F7A">
      <w:pPr>
        <w:pStyle w:val="a3"/>
        <w:spacing w:before="32"/>
        <w:ind w:left="3809"/>
      </w:pPr>
      <w:r>
        <w:t>29</w:t>
      </w:r>
      <w:r>
        <w:rPr>
          <w:spacing w:val="4"/>
        </w:rPr>
        <w:t xml:space="preserve"> </w:t>
      </w:r>
      <w:r>
        <w:t>340,81</w:t>
      </w:r>
    </w:p>
    <w:p w:rsidR="004707EA" w:rsidRDefault="004707EA">
      <w:pPr>
        <w:sectPr w:rsidR="004707EA">
          <w:type w:val="continuous"/>
          <w:pgSz w:w="11900" w:h="16840"/>
          <w:pgMar w:top="820" w:right="340" w:bottom="280" w:left="440" w:header="720" w:footer="720" w:gutter="0"/>
          <w:cols w:num="2" w:space="720" w:equalWidth="0">
            <w:col w:w="4659" w:space="364"/>
            <w:col w:w="6097"/>
          </w:cols>
        </w:sectPr>
      </w:pPr>
    </w:p>
    <w:p w:rsidR="004707EA" w:rsidRDefault="004707EA">
      <w:pPr>
        <w:pStyle w:val="a3"/>
        <w:spacing w:before="7"/>
        <w:rPr>
          <w:sz w:val="12"/>
        </w:rPr>
      </w:pPr>
    </w:p>
    <w:p w:rsidR="004707EA" w:rsidRDefault="004B4F7A">
      <w:pPr>
        <w:pStyle w:val="a3"/>
        <w:spacing w:before="92" w:line="271" w:lineRule="auto"/>
        <w:ind w:left="170" w:right="974"/>
      </w:pPr>
      <w:r>
        <w:t xml:space="preserve">Условия отгрузки: Доставка ТК "Деловые Линии" за счет ООО "КОМПАНИЯ НВ-ЛАБ" до двери по адресу: г. Петрозаводск, </w:t>
      </w:r>
      <w:proofErr w:type="spellStart"/>
      <w:r>
        <w:t>ул</w:t>
      </w:r>
      <w:proofErr w:type="spellEnd"/>
      <w:proofErr w:type="gramStart"/>
      <w:r>
        <w:t xml:space="preserve"> .</w:t>
      </w:r>
      <w:proofErr w:type="gramEnd"/>
      <w:r>
        <w:t>Онежской Флотилии, д.16</w:t>
      </w:r>
    </w:p>
    <w:p w:rsidR="004707EA" w:rsidRDefault="004707EA">
      <w:pPr>
        <w:pStyle w:val="a3"/>
        <w:rPr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ayout w:type="fixed"/>
        <w:tblLook w:val="01E0"/>
      </w:tblPr>
      <w:tblGrid>
        <w:gridCol w:w="5440"/>
        <w:gridCol w:w="5426"/>
      </w:tblGrid>
      <w:tr w:rsidR="004707EA">
        <w:trPr>
          <w:trHeight w:val="245"/>
        </w:trPr>
        <w:tc>
          <w:tcPr>
            <w:tcW w:w="5440" w:type="dxa"/>
            <w:tcBorders>
              <w:bottom w:val="nil"/>
            </w:tcBorders>
          </w:tcPr>
          <w:p w:rsidR="004707EA" w:rsidRDefault="004B4F7A">
            <w:pPr>
              <w:pStyle w:val="TableParagraph"/>
              <w:spacing w:line="225" w:lineRule="exact"/>
              <w:ind w:left="47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Поставщик:</w:t>
            </w:r>
          </w:p>
        </w:tc>
        <w:tc>
          <w:tcPr>
            <w:tcW w:w="5426" w:type="dxa"/>
            <w:tcBorders>
              <w:bottom w:val="nil"/>
            </w:tcBorders>
          </w:tcPr>
          <w:p w:rsidR="004707EA" w:rsidRDefault="004B4F7A">
            <w:pPr>
              <w:pStyle w:val="TableParagraph"/>
              <w:spacing w:line="225" w:lineRule="exact"/>
              <w:ind w:left="1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Покупатель:</w:t>
            </w:r>
          </w:p>
        </w:tc>
      </w:tr>
      <w:tr w:rsidR="004707EA">
        <w:trPr>
          <w:trHeight w:val="240"/>
        </w:trPr>
        <w:tc>
          <w:tcPr>
            <w:tcW w:w="5440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20" w:lineRule="exact"/>
              <w:ind w:left="47"/>
              <w:rPr>
                <w:b/>
                <w:i/>
                <w:sz w:val="21"/>
              </w:rPr>
            </w:pPr>
            <w:r>
              <w:rPr>
                <w:b/>
                <w:i/>
                <w:w w:val="105"/>
                <w:sz w:val="21"/>
              </w:rPr>
              <w:t>Генеральный директор</w:t>
            </w:r>
          </w:p>
        </w:tc>
        <w:tc>
          <w:tcPr>
            <w:tcW w:w="5426" w:type="dxa"/>
            <w:tcBorders>
              <w:top w:val="nil"/>
              <w:bottom w:val="nil"/>
            </w:tcBorders>
          </w:tcPr>
          <w:p w:rsidR="004707EA" w:rsidRDefault="00493F00">
            <w:pPr>
              <w:pStyle w:val="TableParagraph"/>
              <w:spacing w:line="220" w:lineRule="exact"/>
              <w:ind w:left="19"/>
              <w:rPr>
                <w:b/>
                <w:i/>
                <w:sz w:val="21"/>
              </w:rPr>
            </w:pPr>
            <w:r>
              <w:rPr>
                <w:b/>
                <w:i/>
                <w:w w:val="105"/>
                <w:sz w:val="21"/>
              </w:rPr>
              <w:t>Директор по общим вопросам</w:t>
            </w:r>
          </w:p>
        </w:tc>
      </w:tr>
      <w:tr w:rsidR="004707EA">
        <w:trPr>
          <w:trHeight w:val="712"/>
        </w:trPr>
        <w:tc>
          <w:tcPr>
            <w:tcW w:w="5440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42" w:lineRule="auto"/>
              <w:ind w:left="47" w:right="2411"/>
              <w:rPr>
                <w:b/>
                <w:i/>
                <w:sz w:val="21"/>
              </w:rPr>
            </w:pPr>
            <w:r>
              <w:rPr>
                <w:b/>
                <w:i/>
                <w:w w:val="105"/>
                <w:sz w:val="21"/>
              </w:rPr>
              <w:t>ООО "КОМПАНИЯ Н</w:t>
            </w:r>
            <w:proofErr w:type="gramStart"/>
            <w:r>
              <w:rPr>
                <w:b/>
                <w:i/>
                <w:w w:val="105"/>
                <w:sz w:val="21"/>
              </w:rPr>
              <w:t>В</w:t>
            </w:r>
            <w:r>
              <w:rPr>
                <w:b/>
                <w:w w:val="105"/>
                <w:sz w:val="21"/>
              </w:rPr>
              <w:t>-</w:t>
            </w:r>
            <w:proofErr w:type="gramEnd"/>
            <w:r>
              <w:rPr>
                <w:b/>
                <w:w w:val="105"/>
                <w:sz w:val="21"/>
              </w:rPr>
              <w:t xml:space="preserve"> </w:t>
            </w:r>
            <w:r>
              <w:rPr>
                <w:b/>
                <w:i/>
                <w:w w:val="105"/>
                <w:sz w:val="21"/>
              </w:rPr>
              <w:t>ЛАБ"</w:t>
            </w:r>
          </w:p>
        </w:tc>
        <w:tc>
          <w:tcPr>
            <w:tcW w:w="5426" w:type="dxa"/>
            <w:tcBorders>
              <w:top w:val="nil"/>
              <w:bottom w:val="nil"/>
            </w:tcBorders>
          </w:tcPr>
          <w:p w:rsidR="004707EA" w:rsidRDefault="004B4F7A">
            <w:pPr>
              <w:pStyle w:val="TableParagraph"/>
              <w:spacing w:line="242" w:lineRule="auto"/>
              <w:ind w:left="19" w:right="3861"/>
              <w:rPr>
                <w:b/>
                <w:sz w:val="21"/>
              </w:rPr>
            </w:pPr>
            <w:r>
              <w:rPr>
                <w:b/>
                <w:i/>
                <w:w w:val="105"/>
                <w:sz w:val="21"/>
              </w:rPr>
              <w:t>АО "ПК</w:t>
            </w:r>
            <w:proofErr w:type="gramStart"/>
            <w:r>
              <w:rPr>
                <w:b/>
                <w:i/>
                <w:w w:val="105"/>
                <w:sz w:val="21"/>
              </w:rPr>
              <w:t>С</w:t>
            </w:r>
            <w:r>
              <w:rPr>
                <w:b/>
                <w:w w:val="105"/>
                <w:sz w:val="21"/>
              </w:rPr>
              <w:t>-</w:t>
            </w:r>
            <w:proofErr w:type="gramEnd"/>
            <w:r>
              <w:rPr>
                <w:b/>
                <w:w w:val="105"/>
                <w:sz w:val="21"/>
              </w:rPr>
              <w:t xml:space="preserve"> </w:t>
            </w:r>
            <w:r>
              <w:rPr>
                <w:b/>
                <w:i/>
                <w:w w:val="105"/>
                <w:sz w:val="21"/>
              </w:rPr>
              <w:t>ВОДОКАНАЛ</w:t>
            </w:r>
            <w:r>
              <w:rPr>
                <w:b/>
                <w:w w:val="105"/>
                <w:sz w:val="21"/>
              </w:rPr>
              <w:t>"</w:t>
            </w:r>
          </w:p>
        </w:tc>
      </w:tr>
      <w:tr w:rsidR="004707EA">
        <w:trPr>
          <w:trHeight w:val="489"/>
        </w:trPr>
        <w:tc>
          <w:tcPr>
            <w:tcW w:w="5440" w:type="dxa"/>
            <w:tcBorders>
              <w:top w:val="nil"/>
              <w:bottom w:val="nil"/>
            </w:tcBorders>
          </w:tcPr>
          <w:p w:rsidR="004707EA" w:rsidRDefault="004707EA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4707EA" w:rsidRDefault="004B4F7A">
            <w:pPr>
              <w:pStyle w:val="TableParagraph"/>
              <w:tabs>
                <w:tab w:val="left" w:pos="1029"/>
                <w:tab w:val="left" w:pos="2148"/>
              </w:tabs>
              <w:ind w:left="47"/>
              <w:rPr>
                <w:b/>
                <w:i/>
                <w:sz w:val="21"/>
              </w:rPr>
            </w:pPr>
            <w:r>
              <w:rPr>
                <w:w w:val="89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b/>
                <w:i/>
                <w:spacing w:val="6"/>
                <w:sz w:val="21"/>
              </w:rPr>
              <w:t>_</w:t>
            </w:r>
            <w:r>
              <w:rPr>
                <w:b/>
                <w:i/>
                <w:spacing w:val="6"/>
                <w:sz w:val="21"/>
                <w:u w:val="single"/>
              </w:rPr>
              <w:t xml:space="preserve"> </w:t>
            </w:r>
            <w:r>
              <w:rPr>
                <w:b/>
                <w:i/>
                <w:spacing w:val="6"/>
                <w:sz w:val="21"/>
                <w:u w:val="single"/>
              </w:rPr>
              <w:tab/>
            </w:r>
            <w:r>
              <w:rPr>
                <w:b/>
                <w:i/>
                <w:spacing w:val="2"/>
                <w:sz w:val="21"/>
              </w:rPr>
              <w:t xml:space="preserve">/Скуратов </w:t>
            </w:r>
            <w:r>
              <w:rPr>
                <w:b/>
                <w:i/>
                <w:spacing w:val="3"/>
                <w:sz w:val="21"/>
              </w:rPr>
              <w:t>К.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А./</w:t>
            </w:r>
          </w:p>
        </w:tc>
        <w:tc>
          <w:tcPr>
            <w:tcW w:w="5426" w:type="dxa"/>
            <w:tcBorders>
              <w:top w:val="nil"/>
              <w:bottom w:val="nil"/>
            </w:tcBorders>
          </w:tcPr>
          <w:p w:rsidR="004707EA" w:rsidRDefault="004707EA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4707EA" w:rsidRDefault="004B4F7A" w:rsidP="00493F00">
            <w:pPr>
              <w:pStyle w:val="TableParagraph"/>
              <w:tabs>
                <w:tab w:val="left" w:pos="1000"/>
                <w:tab w:val="left" w:pos="2119"/>
              </w:tabs>
              <w:ind w:left="19"/>
              <w:rPr>
                <w:b/>
                <w:i/>
                <w:sz w:val="21"/>
              </w:rPr>
            </w:pPr>
            <w:r>
              <w:rPr>
                <w:w w:val="89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b/>
                <w:i/>
                <w:spacing w:val="6"/>
                <w:sz w:val="21"/>
              </w:rPr>
              <w:t>_</w:t>
            </w:r>
            <w:r>
              <w:rPr>
                <w:b/>
                <w:i/>
                <w:spacing w:val="6"/>
                <w:sz w:val="21"/>
                <w:u w:val="single"/>
              </w:rPr>
              <w:t xml:space="preserve"> </w:t>
            </w:r>
            <w:r>
              <w:rPr>
                <w:b/>
                <w:i/>
                <w:spacing w:val="6"/>
                <w:sz w:val="21"/>
                <w:u w:val="single"/>
              </w:rPr>
              <w:tab/>
            </w:r>
            <w:r>
              <w:rPr>
                <w:b/>
                <w:i/>
                <w:sz w:val="21"/>
              </w:rPr>
              <w:t xml:space="preserve">/ </w:t>
            </w:r>
            <w:proofErr w:type="spellStart"/>
            <w:r w:rsidR="00493F00">
              <w:rPr>
                <w:b/>
                <w:i/>
                <w:spacing w:val="3"/>
                <w:sz w:val="21"/>
              </w:rPr>
              <w:t>Турков</w:t>
            </w:r>
            <w:proofErr w:type="spellEnd"/>
            <w:r w:rsidR="00493F00">
              <w:rPr>
                <w:b/>
                <w:i/>
                <w:spacing w:val="3"/>
                <w:sz w:val="21"/>
              </w:rPr>
              <w:t xml:space="preserve"> А.П</w:t>
            </w:r>
            <w:r>
              <w:rPr>
                <w:b/>
                <w:i/>
                <w:spacing w:val="2"/>
                <w:sz w:val="21"/>
              </w:rPr>
              <w:t>.</w:t>
            </w:r>
            <w:r>
              <w:rPr>
                <w:b/>
                <w:i/>
                <w:spacing w:val="-14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/</w:t>
            </w:r>
          </w:p>
        </w:tc>
      </w:tr>
      <w:tr w:rsidR="004707EA">
        <w:trPr>
          <w:trHeight w:val="260"/>
        </w:trPr>
        <w:tc>
          <w:tcPr>
            <w:tcW w:w="5440" w:type="dxa"/>
            <w:tcBorders>
              <w:top w:val="nil"/>
            </w:tcBorders>
          </w:tcPr>
          <w:p w:rsidR="004707EA" w:rsidRDefault="004B4F7A">
            <w:pPr>
              <w:pStyle w:val="TableParagraph"/>
              <w:spacing w:before="17" w:line="224" w:lineRule="exact"/>
              <w:ind w:left="877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М.П.</w:t>
            </w:r>
          </w:p>
        </w:tc>
        <w:tc>
          <w:tcPr>
            <w:tcW w:w="5426" w:type="dxa"/>
            <w:tcBorders>
              <w:top w:val="nil"/>
            </w:tcBorders>
          </w:tcPr>
          <w:p w:rsidR="004707EA" w:rsidRDefault="004B4F7A">
            <w:pPr>
              <w:pStyle w:val="TableParagraph"/>
              <w:spacing w:before="17" w:line="224" w:lineRule="exact"/>
              <w:ind w:left="955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М.П.</w:t>
            </w:r>
          </w:p>
        </w:tc>
      </w:tr>
    </w:tbl>
    <w:p w:rsidR="004B4F7A" w:rsidRDefault="004B4F7A"/>
    <w:sectPr w:rsidR="004B4F7A" w:rsidSect="004707EA">
      <w:type w:val="continuous"/>
      <w:pgSz w:w="11900" w:h="16840"/>
      <w:pgMar w:top="820" w:right="340" w:bottom="280" w:left="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1F5"/>
    <w:multiLevelType w:val="multilevel"/>
    <w:tmpl w:val="E15ACEA6"/>
    <w:lvl w:ilvl="0">
      <w:start w:val="4"/>
      <w:numFmt w:val="decimal"/>
      <w:lvlText w:val="%1"/>
      <w:lvlJc w:val="left"/>
      <w:pPr>
        <w:ind w:left="846" w:hanging="37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46" w:hanging="37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895" w:hanging="3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23" w:hanging="3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51" w:hanging="3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79" w:hanging="3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07" w:hanging="3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35" w:hanging="3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63" w:hanging="370"/>
      </w:pPr>
      <w:rPr>
        <w:rFonts w:hint="default"/>
        <w:lang w:val="ru-RU" w:eastAsia="ru-RU" w:bidi="ru-RU"/>
      </w:rPr>
    </w:lvl>
  </w:abstractNum>
  <w:abstractNum w:abstractNumId="1">
    <w:nsid w:val="020E74C8"/>
    <w:multiLevelType w:val="hybridMultilevel"/>
    <w:tmpl w:val="732E15AC"/>
    <w:lvl w:ilvl="0" w:tplc="E8302E54">
      <w:start w:val="5"/>
      <w:numFmt w:val="decimal"/>
      <w:lvlText w:val="%1"/>
      <w:lvlJc w:val="left"/>
      <w:pPr>
        <w:ind w:left="990" w:hanging="490"/>
        <w:jc w:val="left"/>
      </w:pPr>
      <w:rPr>
        <w:rFonts w:ascii="Times New Roman" w:eastAsia="Times New Roman" w:hAnsi="Times New Roman" w:cs="Times New Roman" w:hint="default"/>
        <w:w w:val="89"/>
        <w:sz w:val="21"/>
        <w:szCs w:val="21"/>
        <w:lang w:val="ru-RU" w:eastAsia="ru-RU" w:bidi="ru-RU"/>
      </w:rPr>
    </w:lvl>
    <w:lvl w:ilvl="1" w:tplc="945E42F8">
      <w:numFmt w:val="bullet"/>
      <w:lvlText w:val="•"/>
      <w:lvlJc w:val="left"/>
      <w:pPr>
        <w:ind w:left="1446" w:hanging="490"/>
      </w:pPr>
      <w:rPr>
        <w:rFonts w:hint="default"/>
        <w:lang w:val="ru-RU" w:eastAsia="ru-RU" w:bidi="ru-RU"/>
      </w:rPr>
    </w:lvl>
    <w:lvl w:ilvl="2" w:tplc="815C11DC">
      <w:numFmt w:val="bullet"/>
      <w:lvlText w:val="•"/>
      <w:lvlJc w:val="left"/>
      <w:pPr>
        <w:ind w:left="1892" w:hanging="490"/>
      </w:pPr>
      <w:rPr>
        <w:rFonts w:hint="default"/>
        <w:lang w:val="ru-RU" w:eastAsia="ru-RU" w:bidi="ru-RU"/>
      </w:rPr>
    </w:lvl>
    <w:lvl w:ilvl="3" w:tplc="6E16ACF2">
      <w:numFmt w:val="bullet"/>
      <w:lvlText w:val="•"/>
      <w:lvlJc w:val="left"/>
      <w:pPr>
        <w:ind w:left="2338" w:hanging="490"/>
      </w:pPr>
      <w:rPr>
        <w:rFonts w:hint="default"/>
        <w:lang w:val="ru-RU" w:eastAsia="ru-RU" w:bidi="ru-RU"/>
      </w:rPr>
    </w:lvl>
    <w:lvl w:ilvl="4" w:tplc="425E9F62">
      <w:numFmt w:val="bullet"/>
      <w:lvlText w:val="•"/>
      <w:lvlJc w:val="left"/>
      <w:pPr>
        <w:ind w:left="2785" w:hanging="490"/>
      </w:pPr>
      <w:rPr>
        <w:rFonts w:hint="default"/>
        <w:lang w:val="ru-RU" w:eastAsia="ru-RU" w:bidi="ru-RU"/>
      </w:rPr>
    </w:lvl>
    <w:lvl w:ilvl="5" w:tplc="05303A98">
      <w:numFmt w:val="bullet"/>
      <w:lvlText w:val="•"/>
      <w:lvlJc w:val="left"/>
      <w:pPr>
        <w:ind w:left="3231" w:hanging="490"/>
      </w:pPr>
      <w:rPr>
        <w:rFonts w:hint="default"/>
        <w:lang w:val="ru-RU" w:eastAsia="ru-RU" w:bidi="ru-RU"/>
      </w:rPr>
    </w:lvl>
    <w:lvl w:ilvl="6" w:tplc="47A270F0">
      <w:numFmt w:val="bullet"/>
      <w:lvlText w:val="•"/>
      <w:lvlJc w:val="left"/>
      <w:pPr>
        <w:ind w:left="3677" w:hanging="490"/>
      </w:pPr>
      <w:rPr>
        <w:rFonts w:hint="default"/>
        <w:lang w:val="ru-RU" w:eastAsia="ru-RU" w:bidi="ru-RU"/>
      </w:rPr>
    </w:lvl>
    <w:lvl w:ilvl="7" w:tplc="2E560670">
      <w:numFmt w:val="bullet"/>
      <w:lvlText w:val="•"/>
      <w:lvlJc w:val="left"/>
      <w:pPr>
        <w:ind w:left="4124" w:hanging="490"/>
      </w:pPr>
      <w:rPr>
        <w:rFonts w:hint="default"/>
        <w:lang w:val="ru-RU" w:eastAsia="ru-RU" w:bidi="ru-RU"/>
      </w:rPr>
    </w:lvl>
    <w:lvl w:ilvl="8" w:tplc="7B447F8C">
      <w:numFmt w:val="bullet"/>
      <w:lvlText w:val="•"/>
      <w:lvlJc w:val="left"/>
      <w:pPr>
        <w:ind w:left="4570" w:hanging="490"/>
      </w:pPr>
      <w:rPr>
        <w:rFonts w:hint="default"/>
        <w:lang w:val="ru-RU" w:eastAsia="ru-RU" w:bidi="ru-RU"/>
      </w:rPr>
    </w:lvl>
  </w:abstractNum>
  <w:abstractNum w:abstractNumId="2">
    <w:nsid w:val="029530C5"/>
    <w:multiLevelType w:val="multilevel"/>
    <w:tmpl w:val="380EDEFE"/>
    <w:lvl w:ilvl="0">
      <w:start w:val="7"/>
      <w:numFmt w:val="decimal"/>
      <w:lvlText w:val="%1"/>
      <w:lvlJc w:val="left"/>
      <w:pPr>
        <w:ind w:left="160" w:hanging="44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442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44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44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44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44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4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44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442"/>
      </w:pPr>
      <w:rPr>
        <w:rFonts w:hint="default"/>
        <w:lang w:val="ru-RU" w:eastAsia="ru-RU" w:bidi="ru-RU"/>
      </w:rPr>
    </w:lvl>
  </w:abstractNum>
  <w:abstractNum w:abstractNumId="3">
    <w:nsid w:val="05042A95"/>
    <w:multiLevelType w:val="multilevel"/>
    <w:tmpl w:val="62E2EA9A"/>
    <w:lvl w:ilvl="0">
      <w:start w:val="5"/>
      <w:numFmt w:val="decimal"/>
      <w:lvlText w:val="%1"/>
      <w:lvlJc w:val="left"/>
      <w:pPr>
        <w:ind w:left="160" w:hanging="432"/>
        <w:jc w:val="left"/>
      </w:pPr>
      <w:rPr>
        <w:rFonts w:hint="default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160" w:hanging="432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43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43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43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43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3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43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432"/>
      </w:pPr>
      <w:rPr>
        <w:rFonts w:hint="default"/>
        <w:lang w:val="ru-RU" w:eastAsia="ru-RU" w:bidi="ru-RU"/>
      </w:rPr>
    </w:lvl>
  </w:abstractNum>
  <w:abstractNum w:abstractNumId="4">
    <w:nsid w:val="16CA6959"/>
    <w:multiLevelType w:val="hybridMultilevel"/>
    <w:tmpl w:val="78B29F1C"/>
    <w:lvl w:ilvl="0" w:tplc="9C2CEC9C">
      <w:numFmt w:val="bullet"/>
      <w:lvlText w:val="•"/>
      <w:lvlJc w:val="left"/>
      <w:pPr>
        <w:ind w:left="160" w:hanging="12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1" w:tplc="A392957A">
      <w:numFmt w:val="bullet"/>
      <w:lvlText w:val="•"/>
      <w:lvlJc w:val="left"/>
      <w:pPr>
        <w:ind w:left="1255" w:hanging="125"/>
      </w:pPr>
      <w:rPr>
        <w:rFonts w:hint="default"/>
        <w:lang w:val="ru-RU" w:eastAsia="ru-RU" w:bidi="ru-RU"/>
      </w:rPr>
    </w:lvl>
    <w:lvl w:ilvl="2" w:tplc="E3B4F43E">
      <w:numFmt w:val="bullet"/>
      <w:lvlText w:val="•"/>
      <w:lvlJc w:val="left"/>
      <w:pPr>
        <w:ind w:left="2351" w:hanging="125"/>
      </w:pPr>
      <w:rPr>
        <w:rFonts w:hint="default"/>
        <w:lang w:val="ru-RU" w:eastAsia="ru-RU" w:bidi="ru-RU"/>
      </w:rPr>
    </w:lvl>
    <w:lvl w:ilvl="3" w:tplc="87902496">
      <w:numFmt w:val="bullet"/>
      <w:lvlText w:val="•"/>
      <w:lvlJc w:val="left"/>
      <w:pPr>
        <w:ind w:left="3447" w:hanging="125"/>
      </w:pPr>
      <w:rPr>
        <w:rFonts w:hint="default"/>
        <w:lang w:val="ru-RU" w:eastAsia="ru-RU" w:bidi="ru-RU"/>
      </w:rPr>
    </w:lvl>
    <w:lvl w:ilvl="4" w:tplc="17403CD4">
      <w:numFmt w:val="bullet"/>
      <w:lvlText w:val="•"/>
      <w:lvlJc w:val="left"/>
      <w:pPr>
        <w:ind w:left="4543" w:hanging="125"/>
      </w:pPr>
      <w:rPr>
        <w:rFonts w:hint="default"/>
        <w:lang w:val="ru-RU" w:eastAsia="ru-RU" w:bidi="ru-RU"/>
      </w:rPr>
    </w:lvl>
    <w:lvl w:ilvl="5" w:tplc="ED382088">
      <w:numFmt w:val="bullet"/>
      <w:lvlText w:val="•"/>
      <w:lvlJc w:val="left"/>
      <w:pPr>
        <w:ind w:left="5639" w:hanging="125"/>
      </w:pPr>
      <w:rPr>
        <w:rFonts w:hint="default"/>
        <w:lang w:val="ru-RU" w:eastAsia="ru-RU" w:bidi="ru-RU"/>
      </w:rPr>
    </w:lvl>
    <w:lvl w:ilvl="6" w:tplc="65E697F4">
      <w:numFmt w:val="bullet"/>
      <w:lvlText w:val="•"/>
      <w:lvlJc w:val="left"/>
      <w:pPr>
        <w:ind w:left="6735" w:hanging="125"/>
      </w:pPr>
      <w:rPr>
        <w:rFonts w:hint="default"/>
        <w:lang w:val="ru-RU" w:eastAsia="ru-RU" w:bidi="ru-RU"/>
      </w:rPr>
    </w:lvl>
    <w:lvl w:ilvl="7" w:tplc="F72C0516">
      <w:numFmt w:val="bullet"/>
      <w:lvlText w:val="•"/>
      <w:lvlJc w:val="left"/>
      <w:pPr>
        <w:ind w:left="7831" w:hanging="125"/>
      </w:pPr>
      <w:rPr>
        <w:rFonts w:hint="default"/>
        <w:lang w:val="ru-RU" w:eastAsia="ru-RU" w:bidi="ru-RU"/>
      </w:rPr>
    </w:lvl>
    <w:lvl w:ilvl="8" w:tplc="7E68CCAC">
      <w:numFmt w:val="bullet"/>
      <w:lvlText w:val="•"/>
      <w:lvlJc w:val="left"/>
      <w:pPr>
        <w:ind w:left="8927" w:hanging="125"/>
      </w:pPr>
      <w:rPr>
        <w:rFonts w:hint="default"/>
        <w:lang w:val="ru-RU" w:eastAsia="ru-RU" w:bidi="ru-RU"/>
      </w:rPr>
    </w:lvl>
  </w:abstractNum>
  <w:abstractNum w:abstractNumId="5">
    <w:nsid w:val="1A7B0F75"/>
    <w:multiLevelType w:val="multilevel"/>
    <w:tmpl w:val="B6067858"/>
    <w:lvl w:ilvl="0">
      <w:start w:val="1"/>
      <w:numFmt w:val="decimal"/>
      <w:lvlText w:val="%1"/>
      <w:lvlJc w:val="left"/>
      <w:pPr>
        <w:ind w:left="160" w:hanging="408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40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4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4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4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4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4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408"/>
      </w:pPr>
      <w:rPr>
        <w:rFonts w:hint="default"/>
        <w:lang w:val="ru-RU" w:eastAsia="ru-RU" w:bidi="ru-RU"/>
      </w:rPr>
    </w:lvl>
  </w:abstractNum>
  <w:abstractNum w:abstractNumId="6">
    <w:nsid w:val="1EF001D7"/>
    <w:multiLevelType w:val="multilevel"/>
    <w:tmpl w:val="481E0E20"/>
    <w:lvl w:ilvl="0">
      <w:start w:val="5"/>
      <w:numFmt w:val="decimal"/>
      <w:lvlText w:val="%1"/>
      <w:lvlJc w:val="left"/>
      <w:pPr>
        <w:ind w:left="160" w:hanging="408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40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4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4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4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4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4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408"/>
      </w:pPr>
      <w:rPr>
        <w:rFonts w:hint="default"/>
        <w:lang w:val="ru-RU" w:eastAsia="ru-RU" w:bidi="ru-RU"/>
      </w:rPr>
    </w:lvl>
  </w:abstractNum>
  <w:abstractNum w:abstractNumId="7">
    <w:nsid w:val="2A9843B5"/>
    <w:multiLevelType w:val="hybridMultilevel"/>
    <w:tmpl w:val="946EA720"/>
    <w:lvl w:ilvl="0" w:tplc="F2962D8E">
      <w:start w:val="1"/>
      <w:numFmt w:val="decimal"/>
      <w:lvlText w:val="%1."/>
      <w:lvlJc w:val="left"/>
      <w:pPr>
        <w:ind w:left="480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ru-RU" w:eastAsia="ru-RU" w:bidi="ru-RU"/>
      </w:rPr>
    </w:lvl>
    <w:lvl w:ilvl="1" w:tplc="0CE88220">
      <w:numFmt w:val="bullet"/>
      <w:lvlText w:val="•"/>
      <w:lvlJc w:val="left"/>
      <w:pPr>
        <w:ind w:left="5431" w:hanging="212"/>
      </w:pPr>
      <w:rPr>
        <w:rFonts w:hint="default"/>
        <w:lang w:val="ru-RU" w:eastAsia="ru-RU" w:bidi="ru-RU"/>
      </w:rPr>
    </w:lvl>
    <w:lvl w:ilvl="2" w:tplc="996A0FFE">
      <w:numFmt w:val="bullet"/>
      <w:lvlText w:val="•"/>
      <w:lvlJc w:val="left"/>
      <w:pPr>
        <w:ind w:left="6063" w:hanging="212"/>
      </w:pPr>
      <w:rPr>
        <w:rFonts w:hint="default"/>
        <w:lang w:val="ru-RU" w:eastAsia="ru-RU" w:bidi="ru-RU"/>
      </w:rPr>
    </w:lvl>
    <w:lvl w:ilvl="3" w:tplc="0726AEAE">
      <w:numFmt w:val="bullet"/>
      <w:lvlText w:val="•"/>
      <w:lvlJc w:val="left"/>
      <w:pPr>
        <w:ind w:left="6695" w:hanging="212"/>
      </w:pPr>
      <w:rPr>
        <w:rFonts w:hint="default"/>
        <w:lang w:val="ru-RU" w:eastAsia="ru-RU" w:bidi="ru-RU"/>
      </w:rPr>
    </w:lvl>
    <w:lvl w:ilvl="4" w:tplc="F1365458">
      <w:numFmt w:val="bullet"/>
      <w:lvlText w:val="•"/>
      <w:lvlJc w:val="left"/>
      <w:pPr>
        <w:ind w:left="7327" w:hanging="212"/>
      </w:pPr>
      <w:rPr>
        <w:rFonts w:hint="default"/>
        <w:lang w:val="ru-RU" w:eastAsia="ru-RU" w:bidi="ru-RU"/>
      </w:rPr>
    </w:lvl>
    <w:lvl w:ilvl="5" w:tplc="2A98782E">
      <w:numFmt w:val="bullet"/>
      <w:lvlText w:val="•"/>
      <w:lvlJc w:val="left"/>
      <w:pPr>
        <w:ind w:left="7959" w:hanging="212"/>
      </w:pPr>
      <w:rPr>
        <w:rFonts w:hint="default"/>
        <w:lang w:val="ru-RU" w:eastAsia="ru-RU" w:bidi="ru-RU"/>
      </w:rPr>
    </w:lvl>
    <w:lvl w:ilvl="6" w:tplc="197E372A">
      <w:numFmt w:val="bullet"/>
      <w:lvlText w:val="•"/>
      <w:lvlJc w:val="left"/>
      <w:pPr>
        <w:ind w:left="8591" w:hanging="212"/>
      </w:pPr>
      <w:rPr>
        <w:rFonts w:hint="default"/>
        <w:lang w:val="ru-RU" w:eastAsia="ru-RU" w:bidi="ru-RU"/>
      </w:rPr>
    </w:lvl>
    <w:lvl w:ilvl="7" w:tplc="991EA670">
      <w:numFmt w:val="bullet"/>
      <w:lvlText w:val="•"/>
      <w:lvlJc w:val="left"/>
      <w:pPr>
        <w:ind w:left="9223" w:hanging="212"/>
      </w:pPr>
      <w:rPr>
        <w:rFonts w:hint="default"/>
        <w:lang w:val="ru-RU" w:eastAsia="ru-RU" w:bidi="ru-RU"/>
      </w:rPr>
    </w:lvl>
    <w:lvl w:ilvl="8" w:tplc="CAF46F8E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</w:abstractNum>
  <w:abstractNum w:abstractNumId="8">
    <w:nsid w:val="2F894440"/>
    <w:multiLevelType w:val="multilevel"/>
    <w:tmpl w:val="232A88AC"/>
    <w:lvl w:ilvl="0">
      <w:start w:val="3"/>
      <w:numFmt w:val="decimal"/>
      <w:lvlText w:val="%1"/>
      <w:lvlJc w:val="left"/>
      <w:pPr>
        <w:ind w:left="160" w:hanging="37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37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3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3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3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3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3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3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370"/>
      </w:pPr>
      <w:rPr>
        <w:rFonts w:hint="default"/>
        <w:lang w:val="ru-RU" w:eastAsia="ru-RU" w:bidi="ru-RU"/>
      </w:rPr>
    </w:lvl>
  </w:abstractNum>
  <w:abstractNum w:abstractNumId="9">
    <w:nsid w:val="37DB7A00"/>
    <w:multiLevelType w:val="multilevel"/>
    <w:tmpl w:val="CA26C45C"/>
    <w:lvl w:ilvl="0">
      <w:start w:val="8"/>
      <w:numFmt w:val="decimal"/>
      <w:lvlText w:val="%1"/>
      <w:lvlJc w:val="left"/>
      <w:pPr>
        <w:ind w:left="160" w:hanging="37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37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3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3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3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3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3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3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370"/>
      </w:pPr>
      <w:rPr>
        <w:rFonts w:hint="default"/>
        <w:lang w:val="ru-RU" w:eastAsia="ru-RU" w:bidi="ru-RU"/>
      </w:rPr>
    </w:lvl>
  </w:abstractNum>
  <w:abstractNum w:abstractNumId="10">
    <w:nsid w:val="40EE25EA"/>
    <w:multiLevelType w:val="multilevel"/>
    <w:tmpl w:val="839EB8AC"/>
    <w:lvl w:ilvl="0">
      <w:start w:val="2"/>
      <w:numFmt w:val="decimal"/>
      <w:lvlText w:val="%1"/>
      <w:lvlJc w:val="left"/>
      <w:pPr>
        <w:ind w:left="160" w:hanging="408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40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160" w:hanging="477"/>
        <w:jc w:val="left"/>
      </w:pPr>
      <w:rPr>
        <w:rFonts w:ascii="Times New Roman" w:eastAsia="Times New Roman" w:hAnsi="Times New Roman" w:cs="Times New Roman" w:hint="default"/>
        <w:spacing w:val="-27"/>
        <w:w w:val="100"/>
        <w:sz w:val="19"/>
        <w:szCs w:val="19"/>
        <w:lang w:val="ru-RU" w:eastAsia="ru-RU" w:bidi="ru-RU"/>
      </w:rPr>
    </w:lvl>
    <w:lvl w:ilvl="3">
      <w:numFmt w:val="bullet"/>
      <w:lvlText w:val="•"/>
      <w:lvlJc w:val="left"/>
      <w:pPr>
        <w:ind w:left="3447" w:hanging="47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47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47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47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47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477"/>
      </w:pPr>
      <w:rPr>
        <w:rFonts w:hint="default"/>
        <w:lang w:val="ru-RU" w:eastAsia="ru-RU" w:bidi="ru-RU"/>
      </w:rPr>
    </w:lvl>
  </w:abstractNum>
  <w:abstractNum w:abstractNumId="11">
    <w:nsid w:val="482B565B"/>
    <w:multiLevelType w:val="multilevel"/>
    <w:tmpl w:val="2F821878"/>
    <w:lvl w:ilvl="0">
      <w:start w:val="6"/>
      <w:numFmt w:val="decimal"/>
      <w:lvlText w:val="%1"/>
      <w:lvlJc w:val="left"/>
      <w:pPr>
        <w:ind w:left="160" w:hanging="384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384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38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38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38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38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38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38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384"/>
      </w:pPr>
      <w:rPr>
        <w:rFonts w:hint="default"/>
        <w:lang w:val="ru-RU" w:eastAsia="ru-RU" w:bidi="ru-RU"/>
      </w:rPr>
    </w:lvl>
  </w:abstractNum>
  <w:abstractNum w:abstractNumId="12">
    <w:nsid w:val="62FC16F4"/>
    <w:multiLevelType w:val="hybridMultilevel"/>
    <w:tmpl w:val="A3BCE3DC"/>
    <w:lvl w:ilvl="0" w:tplc="F78ECBF6">
      <w:start w:val="1"/>
      <w:numFmt w:val="decimal"/>
      <w:lvlText w:val="%1"/>
      <w:lvlJc w:val="left"/>
      <w:pPr>
        <w:ind w:left="5178" w:hanging="4678"/>
        <w:jc w:val="left"/>
      </w:pPr>
      <w:rPr>
        <w:rFonts w:ascii="Times New Roman" w:eastAsia="Times New Roman" w:hAnsi="Times New Roman" w:cs="Times New Roman" w:hint="default"/>
        <w:w w:val="89"/>
        <w:sz w:val="21"/>
        <w:szCs w:val="21"/>
        <w:lang w:val="ru-RU" w:eastAsia="ru-RU" w:bidi="ru-RU"/>
      </w:rPr>
    </w:lvl>
    <w:lvl w:ilvl="1" w:tplc="4FF0443E">
      <w:numFmt w:val="bullet"/>
      <w:lvlText w:val="•"/>
      <w:lvlJc w:val="left"/>
      <w:pPr>
        <w:ind w:left="5208" w:hanging="4678"/>
      </w:pPr>
      <w:rPr>
        <w:rFonts w:hint="default"/>
        <w:lang w:val="ru-RU" w:eastAsia="ru-RU" w:bidi="ru-RU"/>
      </w:rPr>
    </w:lvl>
    <w:lvl w:ilvl="2" w:tplc="64EC0F86">
      <w:numFmt w:val="bullet"/>
      <w:lvlText w:val="•"/>
      <w:lvlJc w:val="left"/>
      <w:pPr>
        <w:ind w:left="5236" w:hanging="4678"/>
      </w:pPr>
      <w:rPr>
        <w:rFonts w:hint="default"/>
        <w:lang w:val="ru-RU" w:eastAsia="ru-RU" w:bidi="ru-RU"/>
      </w:rPr>
    </w:lvl>
    <w:lvl w:ilvl="3" w:tplc="C6C05B60">
      <w:numFmt w:val="bullet"/>
      <w:lvlText w:val="•"/>
      <w:lvlJc w:val="left"/>
      <w:pPr>
        <w:ind w:left="5264" w:hanging="4678"/>
      </w:pPr>
      <w:rPr>
        <w:rFonts w:hint="default"/>
        <w:lang w:val="ru-RU" w:eastAsia="ru-RU" w:bidi="ru-RU"/>
      </w:rPr>
    </w:lvl>
    <w:lvl w:ilvl="4" w:tplc="EA707810">
      <w:numFmt w:val="bullet"/>
      <w:lvlText w:val="•"/>
      <w:lvlJc w:val="left"/>
      <w:pPr>
        <w:ind w:left="5293" w:hanging="4678"/>
      </w:pPr>
      <w:rPr>
        <w:rFonts w:hint="default"/>
        <w:lang w:val="ru-RU" w:eastAsia="ru-RU" w:bidi="ru-RU"/>
      </w:rPr>
    </w:lvl>
    <w:lvl w:ilvl="5" w:tplc="780015EE">
      <w:numFmt w:val="bullet"/>
      <w:lvlText w:val="•"/>
      <w:lvlJc w:val="left"/>
      <w:pPr>
        <w:ind w:left="5321" w:hanging="4678"/>
      </w:pPr>
      <w:rPr>
        <w:rFonts w:hint="default"/>
        <w:lang w:val="ru-RU" w:eastAsia="ru-RU" w:bidi="ru-RU"/>
      </w:rPr>
    </w:lvl>
    <w:lvl w:ilvl="6" w:tplc="A3EAD768">
      <w:numFmt w:val="bullet"/>
      <w:lvlText w:val="•"/>
      <w:lvlJc w:val="left"/>
      <w:pPr>
        <w:ind w:left="5349" w:hanging="4678"/>
      </w:pPr>
      <w:rPr>
        <w:rFonts w:hint="default"/>
        <w:lang w:val="ru-RU" w:eastAsia="ru-RU" w:bidi="ru-RU"/>
      </w:rPr>
    </w:lvl>
    <w:lvl w:ilvl="7" w:tplc="65AA87EE">
      <w:numFmt w:val="bullet"/>
      <w:lvlText w:val="•"/>
      <w:lvlJc w:val="left"/>
      <w:pPr>
        <w:ind w:left="5378" w:hanging="4678"/>
      </w:pPr>
      <w:rPr>
        <w:rFonts w:hint="default"/>
        <w:lang w:val="ru-RU" w:eastAsia="ru-RU" w:bidi="ru-RU"/>
      </w:rPr>
    </w:lvl>
    <w:lvl w:ilvl="8" w:tplc="4DECE8B4">
      <w:numFmt w:val="bullet"/>
      <w:lvlText w:val="•"/>
      <w:lvlJc w:val="left"/>
      <w:pPr>
        <w:ind w:left="5406" w:hanging="4678"/>
      </w:pPr>
      <w:rPr>
        <w:rFonts w:hint="default"/>
        <w:lang w:val="ru-RU" w:eastAsia="ru-RU" w:bidi="ru-RU"/>
      </w:rPr>
    </w:lvl>
  </w:abstractNum>
  <w:abstractNum w:abstractNumId="13">
    <w:nsid w:val="71116D2F"/>
    <w:multiLevelType w:val="multilevel"/>
    <w:tmpl w:val="F9EC57B6"/>
    <w:lvl w:ilvl="0">
      <w:start w:val="9"/>
      <w:numFmt w:val="decimal"/>
      <w:lvlText w:val="%1"/>
      <w:lvlJc w:val="left"/>
      <w:pPr>
        <w:ind w:left="160" w:hanging="394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0" w:hanging="394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2">
      <w:numFmt w:val="bullet"/>
      <w:lvlText w:val="•"/>
      <w:lvlJc w:val="left"/>
      <w:pPr>
        <w:ind w:left="2351" w:hanging="39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7" w:hanging="3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3" w:hanging="3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9" w:hanging="3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5" w:hanging="3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1" w:hanging="3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27" w:hanging="39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4"/>
  </w:num>
  <w:num w:numId="12">
    <w:abstractNumId w:val="10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707EA"/>
    <w:rsid w:val="004707EA"/>
    <w:rsid w:val="00493F00"/>
    <w:rsid w:val="004B4F7A"/>
    <w:rsid w:val="004E1D10"/>
    <w:rsid w:val="00540C29"/>
    <w:rsid w:val="00B0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07E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07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07EA"/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4707EA"/>
    <w:pPr>
      <w:ind w:left="3641" w:hanging="208"/>
      <w:outlineLvl w:val="1"/>
    </w:pPr>
    <w:rPr>
      <w:b/>
      <w:bCs/>
      <w:i/>
      <w:sz w:val="21"/>
      <w:szCs w:val="21"/>
    </w:rPr>
  </w:style>
  <w:style w:type="paragraph" w:styleId="a4">
    <w:name w:val="List Paragraph"/>
    <w:basedOn w:val="a"/>
    <w:uiPriority w:val="1"/>
    <w:qFormat/>
    <w:rsid w:val="004707EA"/>
    <w:pPr>
      <w:ind w:left="160" w:firstLine="316"/>
      <w:jc w:val="both"/>
    </w:pPr>
  </w:style>
  <w:style w:type="paragraph" w:customStyle="1" w:styleId="TableParagraph">
    <w:name w:val="Table Paragraph"/>
    <w:basedOn w:val="a"/>
    <w:uiPriority w:val="1"/>
    <w:qFormat/>
    <w:rsid w:val="004707EA"/>
    <w:pPr>
      <w:ind w:left="4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2683</Words>
  <Characters>15294</Characters>
  <Application>Microsoft Office Word</Application>
  <DocSecurity>0</DocSecurity>
  <Lines>127</Lines>
  <Paragraphs>35</Paragraphs>
  <ScaleCrop>false</ScaleCrop>
  <Company>ОАО ПКС</Company>
  <LinksUpToDate>false</LinksUpToDate>
  <CharactersWithSpaces>17942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PCS\a.shvetsova (WST-SVE-008)</cp:lastModifiedBy>
  <cp:revision>5</cp:revision>
  <dcterms:created xsi:type="dcterms:W3CDTF">2019-07-08T10:06:00Z</dcterms:created>
  <dcterms:modified xsi:type="dcterms:W3CDTF">2019-07-08T13:39:00Z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2019-07-08T00:00:00Z</vt:filetime>
  </property>
</Properties>
</file>